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CD4" w:rsidRDefault="0095256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2E7CD4" w:rsidRDefault="0095256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2E7CD4" w:rsidRDefault="002E7CD4">
      <w:pPr>
        <w:jc w:val="center"/>
        <w:rPr>
          <w:b/>
          <w:sz w:val="32"/>
          <w:szCs w:val="32"/>
        </w:rPr>
      </w:pPr>
    </w:p>
    <w:p w:rsidR="002E7CD4" w:rsidRDefault="00952565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2E7CD4" w:rsidRDefault="002E7CD4">
      <w:pPr>
        <w:jc w:val="both"/>
        <w:rPr>
          <w:szCs w:val="28"/>
        </w:rPr>
      </w:pPr>
    </w:p>
    <w:p w:rsidR="002E7CD4" w:rsidRDefault="00952565">
      <w:pPr>
        <w:jc w:val="both"/>
        <w:rPr>
          <w:szCs w:val="28"/>
        </w:rPr>
      </w:pPr>
      <w:r>
        <w:rPr>
          <w:szCs w:val="28"/>
        </w:rPr>
        <w:t>21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159 -10</w:t>
      </w:r>
    </w:p>
    <w:p w:rsidR="002E7CD4" w:rsidRDefault="00952565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2E7CD4" w:rsidRDefault="002E7CD4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2E7CD4">
        <w:trPr>
          <w:trHeight w:val="1573"/>
          <w:jc w:val="center"/>
        </w:trPr>
        <w:tc>
          <w:tcPr>
            <w:tcW w:w="6663" w:type="dxa"/>
            <w:shd w:val="clear" w:color="auto" w:fill="auto"/>
          </w:tcPr>
          <w:p w:rsidR="002E7CD4" w:rsidRDefault="00952565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 xml:space="preserve">созыва, выдвинутому по одномандатному избирательному округу № 25,  </w:t>
            </w:r>
            <w:proofErr w:type="spellStart"/>
            <w:r>
              <w:rPr>
                <w:rFonts w:eastAsia="Calibri"/>
                <w:b/>
                <w:bCs/>
                <w:szCs w:val="28"/>
              </w:rPr>
              <w:t>Цуканова</w:t>
            </w:r>
            <w:proofErr w:type="spellEnd"/>
            <w:r>
              <w:rPr>
                <w:rFonts w:eastAsia="Calibri"/>
                <w:b/>
                <w:bCs/>
                <w:szCs w:val="28"/>
              </w:rPr>
              <w:t xml:space="preserve"> Виталия Михайловича</w:t>
            </w:r>
            <w:proofErr w:type="gramEnd"/>
          </w:p>
        </w:tc>
      </w:tr>
    </w:tbl>
    <w:p w:rsidR="002E7CD4" w:rsidRDefault="002E7CD4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2E7CD4" w:rsidRDefault="00952565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>
        <w:rPr>
          <w:b w:val="0"/>
          <w:spacing w:val="0"/>
          <w:sz w:val="28"/>
          <w:szCs w:val="28"/>
        </w:rPr>
        <w:t>Цукановым</w:t>
      </w:r>
      <w:proofErr w:type="spellEnd"/>
      <w:r>
        <w:rPr>
          <w:b w:val="0"/>
          <w:spacing w:val="0"/>
          <w:sz w:val="28"/>
          <w:szCs w:val="28"/>
        </w:rPr>
        <w:t xml:space="preserve"> Виталием Михайловичем</w:t>
      </w:r>
      <w:r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</w:t>
      </w:r>
      <w:r>
        <w:rPr>
          <w:b w:val="0"/>
          <w:bCs/>
          <w:spacing w:val="0"/>
          <w:sz w:val="28"/>
          <w:szCs w:val="28"/>
        </w:rPr>
        <w:t>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25, руководствуясь частями 4 и 5 статьи 52 Областного закона от 12.05.2016 № 525-ЗС «О выборах и референдумах в Ростовской области»</w:t>
      </w:r>
    </w:p>
    <w:p w:rsidR="002E7CD4" w:rsidRDefault="00952565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</w:t>
      </w:r>
      <w:r>
        <w:rPr>
          <w:szCs w:val="28"/>
        </w:rPr>
        <w:t>ерриториальная избирательная комиссия</w:t>
      </w:r>
    </w:p>
    <w:p w:rsidR="002E7CD4" w:rsidRDefault="00952565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2E7CD4" w:rsidRDefault="00952565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2E7CD4" w:rsidRDefault="0095256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rFonts w:eastAsia="Calibri"/>
          <w:szCs w:val="28"/>
        </w:rPr>
        <w:t xml:space="preserve">Виталию Михайловичу </w:t>
      </w:r>
      <w:proofErr w:type="spellStart"/>
      <w:r>
        <w:rPr>
          <w:rFonts w:eastAsia="Calibri"/>
          <w:szCs w:val="28"/>
        </w:rPr>
        <w:t>Цуканову</w:t>
      </w:r>
      <w:proofErr w:type="spellEnd"/>
      <w:r>
        <w:rPr>
          <w:szCs w:val="28"/>
        </w:rPr>
        <w:t>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2E7CD4" w:rsidRDefault="0095256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>Довести до сведения В</w:t>
      </w:r>
      <w:r>
        <w:rPr>
          <w:rFonts w:eastAsia="Calibri"/>
          <w:szCs w:val="28"/>
        </w:rPr>
        <w:t xml:space="preserve">италия Михайловича </w:t>
      </w:r>
      <w:proofErr w:type="spellStart"/>
      <w:r>
        <w:rPr>
          <w:rFonts w:eastAsia="Calibri"/>
          <w:szCs w:val="28"/>
        </w:rPr>
        <w:t>Цуканова</w:t>
      </w:r>
      <w:proofErr w:type="spellEnd"/>
      <w:r>
        <w:rPr>
          <w:szCs w:val="28"/>
        </w:rPr>
        <w:t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</w:t>
      </w:r>
      <w:r>
        <w:rPr>
          <w:szCs w:val="28"/>
        </w:rPr>
        <w:t xml:space="preserve">ет осуществляться до регистрации кандидата, составляет 30 процентов </w:t>
      </w:r>
      <w:r>
        <w:rPr>
          <w:szCs w:val="28"/>
        </w:rPr>
        <w:lastRenderedPageBreak/>
        <w:t xml:space="preserve">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2E7CD4" w:rsidRDefault="0095256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Выдать копию настоящего постановления </w:t>
      </w:r>
      <w:r>
        <w:rPr>
          <w:rFonts w:eastAsia="Calibri"/>
          <w:szCs w:val="28"/>
        </w:rPr>
        <w:t xml:space="preserve">Виталию Михайловичу </w:t>
      </w:r>
      <w:proofErr w:type="spellStart"/>
      <w:r>
        <w:rPr>
          <w:rFonts w:eastAsia="Calibri"/>
          <w:szCs w:val="28"/>
        </w:rPr>
        <w:t>Цуканову</w:t>
      </w:r>
      <w:proofErr w:type="spellEnd"/>
      <w:r>
        <w:rPr>
          <w:szCs w:val="28"/>
        </w:rPr>
        <w:t xml:space="preserve">. </w:t>
      </w:r>
    </w:p>
    <w:p w:rsidR="002E7CD4" w:rsidRDefault="00952565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</w:t>
      </w:r>
      <w:r>
        <w:rPr>
          <w:szCs w:val="28"/>
        </w:rPr>
        <w:t xml:space="preserve">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2E7CD4" w:rsidRDefault="002E7CD4">
      <w:pPr>
        <w:spacing w:line="360" w:lineRule="auto"/>
        <w:ind w:firstLine="567"/>
        <w:jc w:val="both"/>
        <w:rPr>
          <w:szCs w:val="28"/>
        </w:rPr>
      </w:pPr>
    </w:p>
    <w:p w:rsidR="002E7CD4" w:rsidRDefault="002E7CD4">
      <w:pPr>
        <w:spacing w:line="360" w:lineRule="auto"/>
        <w:ind w:firstLine="567"/>
        <w:jc w:val="both"/>
        <w:rPr>
          <w:szCs w:val="28"/>
        </w:rPr>
      </w:pPr>
    </w:p>
    <w:p w:rsidR="002E7CD4" w:rsidRDefault="00952565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2E7CD4" w:rsidRDefault="002E7CD4">
      <w:pPr>
        <w:spacing w:line="360" w:lineRule="auto"/>
        <w:jc w:val="both"/>
        <w:rPr>
          <w:szCs w:val="28"/>
        </w:rPr>
      </w:pPr>
    </w:p>
    <w:p w:rsidR="002E7CD4" w:rsidRDefault="00952565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2E7CD4" w:rsidRDefault="002E7CD4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2E7CD4" w:rsidRDefault="002E7CD4">
      <w:pPr>
        <w:rPr>
          <w:rStyle w:val="FontStyle14"/>
          <w:rFonts w:eastAsia="Arial Unicode MS"/>
          <w:b/>
          <w:bCs/>
          <w:szCs w:val="28"/>
        </w:rPr>
      </w:pPr>
    </w:p>
    <w:sectPr w:rsidR="002E7CD4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565" w:rsidRDefault="00952565">
      <w:r>
        <w:separator/>
      </w:r>
    </w:p>
  </w:endnote>
  <w:endnote w:type="continuationSeparator" w:id="0">
    <w:p w:rsidR="00952565" w:rsidRDefault="00952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565" w:rsidRDefault="00952565">
      <w:r>
        <w:separator/>
      </w:r>
    </w:p>
  </w:footnote>
  <w:footnote w:type="continuationSeparator" w:id="0">
    <w:p w:rsidR="00952565" w:rsidRDefault="00952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CD4" w:rsidRDefault="00952565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E7CD4" w:rsidRDefault="00952565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2E7CD4" w:rsidRDefault="00952565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CD4" w:rsidRDefault="00952565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E7CD4" w:rsidRDefault="00952565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247C01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2E7CD4" w:rsidRDefault="00952565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247C01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CD4" w:rsidRDefault="002E7CD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CD4"/>
    <w:rsid w:val="00247C01"/>
    <w:rsid w:val="002E7CD4"/>
    <w:rsid w:val="0095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B4A3A-4ED3-4025-9040-50575628C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2020-07-13T11:27:00Z</cp:lastPrinted>
  <dcterms:created xsi:type="dcterms:W3CDTF">2025-07-21T15:53:00Z</dcterms:created>
  <dcterms:modified xsi:type="dcterms:W3CDTF">2025-07-21T15:53:00Z</dcterms:modified>
  <dc:language>ru-RU</dc:language>
</cp:coreProperties>
</file>