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57E" w:rsidRDefault="00E57DB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2057E" w:rsidRDefault="00E57DB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2057E" w:rsidRDefault="0032057E">
      <w:pPr>
        <w:jc w:val="center"/>
        <w:rPr>
          <w:b/>
          <w:sz w:val="32"/>
          <w:szCs w:val="32"/>
        </w:rPr>
      </w:pPr>
    </w:p>
    <w:p w:rsidR="0032057E" w:rsidRDefault="00E57DBC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2057E" w:rsidRDefault="0032057E">
      <w:pPr>
        <w:jc w:val="both"/>
        <w:rPr>
          <w:szCs w:val="28"/>
        </w:rPr>
      </w:pPr>
    </w:p>
    <w:p w:rsidR="0032057E" w:rsidRDefault="00E57DBC">
      <w:pPr>
        <w:jc w:val="both"/>
        <w:rPr>
          <w:szCs w:val="28"/>
        </w:rPr>
      </w:pPr>
      <w:r>
        <w:rPr>
          <w:szCs w:val="28"/>
        </w:rPr>
        <w:t>29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168-3</w:t>
      </w:r>
    </w:p>
    <w:p w:rsidR="0032057E" w:rsidRDefault="00E57DBC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32057E" w:rsidRDefault="0032057E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32057E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32057E" w:rsidRDefault="00E57DBC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</w:t>
            </w:r>
            <w:r>
              <w:rPr>
                <w:b/>
                <w:szCs w:val="28"/>
              </w:rPr>
              <w:t xml:space="preserve"> восьмого созыва, выдвинутому по одномандатному избирательному округу № 2  </w:t>
            </w:r>
            <w:r>
              <w:rPr>
                <w:b/>
                <w:szCs w:val="28"/>
                <w:lang w:eastAsia="zh-CN"/>
              </w:rPr>
              <w:t>Анастасии Ивановны Астаховой</w:t>
            </w:r>
            <w:proofErr w:type="gramEnd"/>
          </w:p>
        </w:tc>
      </w:tr>
    </w:tbl>
    <w:p w:rsidR="0032057E" w:rsidRDefault="00E57DBC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</w:t>
      </w:r>
      <w:r>
        <w:rPr>
          <w:b w:val="0"/>
          <w:spacing w:val="0"/>
          <w:sz w:val="28"/>
          <w:szCs w:val="28"/>
        </w:rPr>
        <w:t xml:space="preserve">кандидатом в депутаты Волгодонской городской Думы восьмого созыва </w:t>
      </w:r>
      <w:r>
        <w:rPr>
          <w:b w:val="0"/>
          <w:spacing w:val="0"/>
          <w:sz w:val="28"/>
          <w:szCs w:val="28"/>
          <w:lang w:eastAsia="zh-CN"/>
        </w:rPr>
        <w:t>Астаховой Анастасией Ивановной</w:t>
      </w:r>
      <w:r>
        <w:rPr>
          <w:b w:val="0"/>
          <w:spacing w:val="0"/>
          <w:sz w:val="28"/>
          <w:szCs w:val="28"/>
        </w:rPr>
        <w:t>, выдвинутым Регио</w:t>
      </w:r>
      <w:r>
        <w:rPr>
          <w:b w:val="0"/>
          <w:spacing w:val="0"/>
          <w:sz w:val="28"/>
          <w:szCs w:val="28"/>
        </w:rPr>
        <w:t>нальным отделением</w:t>
      </w:r>
      <w:r>
        <w:rPr>
          <w:b w:val="0"/>
          <w:bCs/>
          <w:spacing w:val="0"/>
          <w:sz w:val="28"/>
          <w:szCs w:val="28"/>
        </w:rPr>
        <w:t xml:space="preserve"> в Ростовской области Политической партии «</w:t>
      </w:r>
      <w:r>
        <w:rPr>
          <w:bCs/>
          <w:spacing w:val="0"/>
          <w:sz w:val="28"/>
          <w:szCs w:val="28"/>
        </w:rPr>
        <w:t>НОВЫЕ ЛЮДИ</w:t>
      </w:r>
      <w:r>
        <w:rPr>
          <w:b w:val="0"/>
          <w:bCs/>
          <w:spacing w:val="0"/>
          <w:sz w:val="28"/>
          <w:szCs w:val="28"/>
        </w:rPr>
        <w:t>»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2, руководствуясь частями 4 и 5 статьи 52 Областного закона от 12.05.2016 № 525-ЗС «О выборах и референдумах в Ростовской области»</w:t>
      </w:r>
    </w:p>
    <w:p w:rsidR="0032057E" w:rsidRDefault="00E57DBC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</w:t>
      </w:r>
      <w:r>
        <w:rPr>
          <w:szCs w:val="28"/>
        </w:rPr>
        <w:t>льная избирательная комиссия</w:t>
      </w:r>
    </w:p>
    <w:p w:rsidR="0032057E" w:rsidRDefault="00E57DBC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32057E" w:rsidRDefault="00E57DBC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32057E" w:rsidRDefault="00E57DB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</w:t>
      </w:r>
      <w:r>
        <w:rPr>
          <w:szCs w:val="28"/>
        </w:rPr>
        <w:t>восьмого созыва</w:t>
      </w:r>
      <w:r>
        <w:rPr>
          <w:szCs w:val="28"/>
          <w:lang w:eastAsia="zh-CN"/>
        </w:rPr>
        <w:t xml:space="preserve"> Анастасии Ивановне Астаховой,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32057E" w:rsidRDefault="00E57DBC">
      <w:pPr>
        <w:spacing w:line="360" w:lineRule="auto"/>
        <w:ind w:firstLine="709"/>
        <w:jc w:val="both"/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 xml:space="preserve">Довести до сведения </w:t>
      </w:r>
      <w:r>
        <w:rPr>
          <w:szCs w:val="28"/>
          <w:lang w:eastAsia="zh-CN"/>
        </w:rPr>
        <w:t>Анастасии Ивановны Астаховой</w:t>
      </w:r>
      <w:r>
        <w:rPr>
          <w:szCs w:val="28"/>
        </w:rPr>
        <w:t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</w:t>
      </w:r>
      <w:r>
        <w:rPr>
          <w:szCs w:val="28"/>
        </w:rPr>
        <w:t xml:space="preserve">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32057E" w:rsidRDefault="00E57DBC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>
        <w:rPr>
          <w:szCs w:val="28"/>
          <w:lang w:eastAsia="zh-CN"/>
        </w:rPr>
        <w:t>Анастасии Ивановне Астаховой</w:t>
      </w:r>
      <w:r>
        <w:rPr>
          <w:szCs w:val="28"/>
        </w:rPr>
        <w:t>.</w:t>
      </w:r>
    </w:p>
    <w:p w:rsidR="0032057E" w:rsidRDefault="00E57DBC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</w:t>
      </w:r>
      <w:r>
        <w:rPr>
          <w:szCs w:val="28"/>
        </w:rPr>
        <w:t>естить настоящее пост</w:t>
      </w:r>
      <w:r>
        <w:rPr>
          <w:szCs w:val="28"/>
        </w:rPr>
        <w:t xml:space="preserve">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2057E" w:rsidRDefault="0032057E">
      <w:pPr>
        <w:spacing w:line="360" w:lineRule="auto"/>
        <w:ind w:firstLine="567"/>
        <w:jc w:val="both"/>
        <w:rPr>
          <w:szCs w:val="28"/>
        </w:rPr>
      </w:pPr>
    </w:p>
    <w:p w:rsidR="0032057E" w:rsidRDefault="0032057E">
      <w:pPr>
        <w:spacing w:line="360" w:lineRule="auto"/>
        <w:ind w:firstLine="567"/>
        <w:jc w:val="both"/>
        <w:rPr>
          <w:szCs w:val="28"/>
        </w:rPr>
      </w:pPr>
    </w:p>
    <w:p w:rsidR="0032057E" w:rsidRDefault="00E57DBC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32057E" w:rsidRDefault="0032057E">
      <w:pPr>
        <w:spacing w:line="360" w:lineRule="auto"/>
        <w:jc w:val="both"/>
        <w:rPr>
          <w:szCs w:val="28"/>
        </w:rPr>
      </w:pPr>
    </w:p>
    <w:p w:rsidR="0032057E" w:rsidRDefault="00E57DBC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32057E" w:rsidRDefault="0032057E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32057E" w:rsidRDefault="0032057E">
      <w:pPr>
        <w:rPr>
          <w:rStyle w:val="FontStyle14"/>
          <w:rFonts w:eastAsia="Arial Unicode MS"/>
          <w:b/>
          <w:bCs/>
          <w:szCs w:val="28"/>
        </w:rPr>
      </w:pPr>
    </w:p>
    <w:sectPr w:rsidR="0032057E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DBC" w:rsidRDefault="00E57DBC">
      <w:r>
        <w:separator/>
      </w:r>
    </w:p>
  </w:endnote>
  <w:endnote w:type="continuationSeparator" w:id="0">
    <w:p w:rsidR="00E57DBC" w:rsidRDefault="00E57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DBC" w:rsidRDefault="00E57DBC">
      <w:r>
        <w:separator/>
      </w:r>
    </w:p>
  </w:footnote>
  <w:footnote w:type="continuationSeparator" w:id="0">
    <w:p w:rsidR="00E57DBC" w:rsidRDefault="00E57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57E" w:rsidRDefault="00E57DBC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2057E" w:rsidRDefault="00E57DBC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32057E" w:rsidRDefault="00E57DBC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57E" w:rsidRDefault="00E57DBC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2057E" w:rsidRDefault="00E57DBC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197CBC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32057E" w:rsidRDefault="00E57DBC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197CBC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57E" w:rsidRDefault="0032057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57E"/>
    <w:rsid w:val="00197CBC"/>
    <w:rsid w:val="0032057E"/>
    <w:rsid w:val="00E5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A905B-4175-4CEF-A293-1C7D43433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2025-07-29T16:58:00Z</cp:lastPrinted>
  <dcterms:created xsi:type="dcterms:W3CDTF">2025-07-30T06:09:00Z</dcterms:created>
  <dcterms:modified xsi:type="dcterms:W3CDTF">2025-07-30T06:09:00Z</dcterms:modified>
  <dc:language>ru-RU</dc:language>
</cp:coreProperties>
</file>