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72" w:rsidRDefault="003444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E80D72" w:rsidRDefault="003444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E80D72" w:rsidRDefault="00E80D72">
      <w:pPr>
        <w:jc w:val="center"/>
        <w:rPr>
          <w:b/>
          <w:sz w:val="32"/>
          <w:szCs w:val="32"/>
        </w:rPr>
      </w:pPr>
    </w:p>
    <w:p w:rsidR="00E80D72" w:rsidRDefault="003444A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E80D72" w:rsidRDefault="00E80D72">
      <w:pPr>
        <w:jc w:val="both"/>
        <w:rPr>
          <w:szCs w:val="28"/>
        </w:rPr>
      </w:pPr>
    </w:p>
    <w:p w:rsidR="00E80D72" w:rsidRDefault="003444A4">
      <w:pPr>
        <w:jc w:val="both"/>
        <w:rPr>
          <w:szCs w:val="28"/>
        </w:rPr>
      </w:pPr>
      <w:r>
        <w:rPr>
          <w:szCs w:val="28"/>
        </w:rPr>
        <w:t>23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161-5</w:t>
      </w:r>
    </w:p>
    <w:p w:rsidR="00E80D72" w:rsidRDefault="003444A4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E80D72" w:rsidRDefault="00E80D72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E80D72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E80D72" w:rsidRDefault="003444A4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 xml:space="preserve">выдвинутому по одномандатному избирательному округу № 11  Анастасии Андреевны </w:t>
            </w:r>
            <w:proofErr w:type="spellStart"/>
            <w:r>
              <w:rPr>
                <w:b/>
                <w:szCs w:val="28"/>
              </w:rPr>
              <w:t>Бугаковой</w:t>
            </w:r>
            <w:proofErr w:type="spellEnd"/>
            <w:proofErr w:type="gramEnd"/>
          </w:p>
        </w:tc>
      </w:tr>
    </w:tbl>
    <w:p w:rsidR="00E80D72" w:rsidRDefault="003444A4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</w:t>
      </w:r>
      <w:r>
        <w:rPr>
          <w:b w:val="0"/>
          <w:spacing w:val="0"/>
          <w:sz w:val="28"/>
          <w:szCs w:val="28"/>
        </w:rPr>
        <w:t xml:space="preserve">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Бугаковой</w:t>
      </w:r>
      <w:proofErr w:type="spellEnd"/>
      <w:r>
        <w:rPr>
          <w:b w:val="0"/>
          <w:spacing w:val="0"/>
          <w:sz w:val="28"/>
          <w:szCs w:val="28"/>
        </w:rPr>
        <w:t xml:space="preserve"> Анастасией Андреевной, выдвинутым </w:t>
      </w:r>
      <w:proofErr w:type="spellStart"/>
      <w:r>
        <w:rPr>
          <w:b w:val="0"/>
          <w:spacing w:val="0"/>
          <w:sz w:val="28"/>
          <w:szCs w:val="28"/>
        </w:rPr>
        <w:t>Волгодонским</w:t>
      </w:r>
      <w:proofErr w:type="spellEnd"/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bCs/>
          <w:spacing w:val="0"/>
          <w:sz w:val="28"/>
          <w:szCs w:val="28"/>
        </w:rPr>
        <w:t>местным</w:t>
      </w:r>
      <w:r>
        <w:rPr>
          <w:b w:val="0"/>
          <w:bCs/>
          <w:spacing w:val="0"/>
          <w:sz w:val="28"/>
          <w:szCs w:val="28"/>
        </w:rPr>
        <w:t xml:space="preserve"> отделением политической партии</w:t>
      </w:r>
      <w:r>
        <w:rPr>
          <w:b w:val="0"/>
          <w:spacing w:val="0"/>
          <w:sz w:val="28"/>
          <w:szCs w:val="28"/>
        </w:rPr>
        <w:t xml:space="preserve"> «</w:t>
      </w:r>
      <w:r>
        <w:rPr>
          <w:bCs/>
          <w:spacing w:val="0"/>
          <w:sz w:val="28"/>
          <w:szCs w:val="28"/>
        </w:rPr>
        <w:t>КОММУНИСТИЧЕСКАЯ ПАРТИЯ РОССИЙСКОЙ ФЕДЕРАЦИИ</w:t>
      </w:r>
      <w:r>
        <w:rPr>
          <w:b w:val="0"/>
          <w:spacing w:val="0"/>
          <w:sz w:val="28"/>
          <w:szCs w:val="28"/>
        </w:rPr>
        <w:t xml:space="preserve">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11, руководствуясь частями 4 и 5 статьи 52 Областного закона от 12.05.2016 № 525-ЗС «О выборах и референдумах в Ростовской области»</w:t>
      </w:r>
    </w:p>
    <w:p w:rsidR="00E80D72" w:rsidRDefault="003444A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</w:t>
      </w:r>
      <w:r>
        <w:rPr>
          <w:szCs w:val="28"/>
        </w:rPr>
        <w:t>риториальная избирательная комиссия</w:t>
      </w:r>
    </w:p>
    <w:p w:rsidR="00E80D72" w:rsidRDefault="003444A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E80D72" w:rsidRDefault="003444A4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E80D72" w:rsidRDefault="003444A4">
      <w:pPr>
        <w:spacing w:line="360" w:lineRule="auto"/>
        <w:ind w:firstLine="709"/>
        <w:jc w:val="both"/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b/>
          <w:szCs w:val="28"/>
        </w:rPr>
        <w:t>А</w:t>
      </w:r>
      <w:r>
        <w:rPr>
          <w:szCs w:val="28"/>
        </w:rPr>
        <w:t xml:space="preserve">настасии Андреевне </w:t>
      </w:r>
      <w:proofErr w:type="spellStart"/>
      <w:r>
        <w:rPr>
          <w:szCs w:val="28"/>
        </w:rPr>
        <w:t>Бугаковой</w:t>
      </w:r>
      <w:proofErr w:type="spellEnd"/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</w:t>
      </w:r>
      <w:r>
        <w:rPr>
          <w:szCs w:val="28"/>
        </w:rPr>
        <w:t xml:space="preserve">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E80D72" w:rsidRDefault="003444A4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Анастасии Андреевны </w:t>
      </w:r>
      <w:proofErr w:type="spellStart"/>
      <w:r>
        <w:rPr>
          <w:szCs w:val="28"/>
        </w:rPr>
        <w:t>Б</w:t>
      </w:r>
      <w:r>
        <w:rPr>
          <w:szCs w:val="28"/>
        </w:rPr>
        <w:t>угаковой</w:t>
      </w:r>
      <w:proofErr w:type="spellEnd"/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</w:t>
      </w:r>
      <w:r>
        <w:rPr>
          <w:szCs w:val="28"/>
        </w:rPr>
        <w:t xml:space="preserve">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E80D72" w:rsidRDefault="003444A4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Анастасии Андреевне </w:t>
      </w:r>
      <w:proofErr w:type="spellStart"/>
      <w:r>
        <w:rPr>
          <w:szCs w:val="28"/>
        </w:rPr>
        <w:t>Бугаковой</w:t>
      </w:r>
      <w:proofErr w:type="spellEnd"/>
      <w:r>
        <w:rPr>
          <w:szCs w:val="28"/>
        </w:rPr>
        <w:t>.</w:t>
      </w:r>
    </w:p>
    <w:p w:rsidR="00E80D72" w:rsidRDefault="003444A4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</w:t>
      </w:r>
      <w:r>
        <w:rPr>
          <w:szCs w:val="28"/>
        </w:rPr>
        <w:t>льной избира</w:t>
      </w:r>
      <w:r>
        <w:rPr>
          <w:szCs w:val="28"/>
        </w:rPr>
        <w:t>тельной комиссии города Волгодонска Ростовской области в информационно-телекоммуникационной сети «Интернет».</w:t>
      </w:r>
    </w:p>
    <w:p w:rsidR="00E80D72" w:rsidRDefault="00E80D72">
      <w:pPr>
        <w:spacing w:line="360" w:lineRule="auto"/>
        <w:ind w:firstLine="567"/>
        <w:jc w:val="both"/>
        <w:rPr>
          <w:szCs w:val="28"/>
        </w:rPr>
      </w:pPr>
    </w:p>
    <w:p w:rsidR="00E80D72" w:rsidRDefault="00E80D72">
      <w:pPr>
        <w:spacing w:line="360" w:lineRule="auto"/>
        <w:ind w:firstLine="567"/>
        <w:jc w:val="both"/>
        <w:rPr>
          <w:szCs w:val="28"/>
        </w:rPr>
      </w:pPr>
    </w:p>
    <w:p w:rsidR="00E80D72" w:rsidRDefault="003444A4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E80D72" w:rsidRDefault="00E80D72">
      <w:pPr>
        <w:spacing w:line="360" w:lineRule="auto"/>
        <w:jc w:val="both"/>
        <w:rPr>
          <w:szCs w:val="28"/>
        </w:rPr>
      </w:pPr>
    </w:p>
    <w:p w:rsidR="00E80D72" w:rsidRDefault="003444A4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E80D72" w:rsidRDefault="00E80D72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E80D72" w:rsidRDefault="00E80D72">
      <w:pPr>
        <w:rPr>
          <w:rStyle w:val="FontStyle14"/>
          <w:rFonts w:eastAsia="Arial Unicode MS"/>
          <w:b/>
          <w:bCs/>
          <w:szCs w:val="28"/>
        </w:rPr>
      </w:pPr>
    </w:p>
    <w:sectPr w:rsidR="00E80D72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4A4" w:rsidRDefault="003444A4">
      <w:r>
        <w:separator/>
      </w:r>
    </w:p>
  </w:endnote>
  <w:endnote w:type="continuationSeparator" w:id="0">
    <w:p w:rsidR="003444A4" w:rsidRDefault="00344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4A4" w:rsidRDefault="003444A4">
      <w:r>
        <w:separator/>
      </w:r>
    </w:p>
  </w:footnote>
  <w:footnote w:type="continuationSeparator" w:id="0">
    <w:p w:rsidR="003444A4" w:rsidRDefault="00344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D72" w:rsidRDefault="003444A4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80D72" w:rsidRDefault="003444A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E80D72" w:rsidRDefault="003444A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D72" w:rsidRDefault="003444A4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80D72" w:rsidRDefault="003444A4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B6C11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E80D72" w:rsidRDefault="003444A4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EB6C11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D72" w:rsidRDefault="00E80D7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72"/>
    <w:rsid w:val="003444A4"/>
    <w:rsid w:val="00E80D72"/>
    <w:rsid w:val="00EB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BDA86-6399-4526-915E-B04D2B60C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2025-07-23T16:25:00Z</cp:lastPrinted>
  <dcterms:created xsi:type="dcterms:W3CDTF">2025-07-23T16:36:00Z</dcterms:created>
  <dcterms:modified xsi:type="dcterms:W3CDTF">2025-07-23T16:36:00Z</dcterms:modified>
  <dc:language>ru-RU</dc:language>
</cp:coreProperties>
</file>