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7FE4" w:rsidRPr="001E0691" w:rsidRDefault="00047FE4" w:rsidP="004F308A">
      <w:pPr>
        <w:jc w:val="center"/>
        <w:rPr>
          <w:b/>
          <w:sz w:val="28"/>
          <w:szCs w:val="28"/>
        </w:rPr>
      </w:pPr>
      <w:r w:rsidRPr="001E0691">
        <w:rPr>
          <w:b/>
          <w:sz w:val="28"/>
          <w:szCs w:val="28"/>
        </w:rPr>
        <w:t>ТЕРРИТОРИАЛЬНАЯ ИЗБИРАТЕЛЬНАЯ КОМИССИЯ</w:t>
      </w:r>
    </w:p>
    <w:p w:rsidR="00047FE4" w:rsidRPr="001E0691" w:rsidRDefault="00047FE4" w:rsidP="004F308A">
      <w:pPr>
        <w:jc w:val="center"/>
        <w:rPr>
          <w:b/>
          <w:sz w:val="28"/>
          <w:szCs w:val="28"/>
        </w:rPr>
      </w:pPr>
      <w:r w:rsidRPr="001E0691">
        <w:rPr>
          <w:b/>
          <w:sz w:val="28"/>
          <w:szCs w:val="28"/>
        </w:rPr>
        <w:t>города Волгодонска Ростовской области</w:t>
      </w:r>
    </w:p>
    <w:p w:rsidR="00047FE4" w:rsidRPr="001E0691" w:rsidRDefault="00047FE4" w:rsidP="004F308A">
      <w:pPr>
        <w:jc w:val="center"/>
        <w:rPr>
          <w:b/>
          <w:sz w:val="28"/>
          <w:szCs w:val="28"/>
        </w:rPr>
      </w:pPr>
    </w:p>
    <w:p w:rsidR="00047FE4" w:rsidRPr="001E0691" w:rsidRDefault="00047FE4" w:rsidP="004F308A">
      <w:pPr>
        <w:jc w:val="center"/>
        <w:rPr>
          <w:b/>
          <w:sz w:val="28"/>
          <w:szCs w:val="28"/>
        </w:rPr>
      </w:pPr>
      <w:r w:rsidRPr="001E0691">
        <w:rPr>
          <w:b/>
          <w:sz w:val="28"/>
          <w:szCs w:val="28"/>
        </w:rPr>
        <w:t>ПОСТАНОВЛЕНИЕ</w:t>
      </w:r>
    </w:p>
    <w:p w:rsidR="00047FE4" w:rsidRPr="00087598" w:rsidRDefault="00410FE4" w:rsidP="004F308A">
      <w:pPr>
        <w:jc w:val="both"/>
        <w:rPr>
          <w:sz w:val="28"/>
          <w:szCs w:val="28"/>
        </w:rPr>
      </w:pPr>
      <w:r w:rsidRPr="00087598">
        <w:rPr>
          <w:sz w:val="28"/>
          <w:szCs w:val="28"/>
        </w:rPr>
        <w:t>12</w:t>
      </w:r>
      <w:r w:rsidR="00047FE4" w:rsidRPr="001E0691">
        <w:rPr>
          <w:sz w:val="28"/>
          <w:szCs w:val="28"/>
        </w:rPr>
        <w:t xml:space="preserve"> ию</w:t>
      </w:r>
      <w:r w:rsidR="00C4241D" w:rsidRPr="001E0691">
        <w:rPr>
          <w:sz w:val="28"/>
          <w:szCs w:val="28"/>
        </w:rPr>
        <w:t>л</w:t>
      </w:r>
      <w:r w:rsidR="00047FE4" w:rsidRPr="001E0691">
        <w:rPr>
          <w:sz w:val="28"/>
          <w:szCs w:val="28"/>
        </w:rPr>
        <w:t>я 202</w:t>
      </w:r>
      <w:r w:rsidR="00591A6F">
        <w:rPr>
          <w:sz w:val="28"/>
          <w:szCs w:val="28"/>
        </w:rPr>
        <w:t>2</w:t>
      </w:r>
      <w:r w:rsidR="00047FE4" w:rsidRPr="001E0691">
        <w:rPr>
          <w:sz w:val="28"/>
          <w:szCs w:val="28"/>
        </w:rPr>
        <w:t xml:space="preserve"> года</w:t>
      </w:r>
      <w:r w:rsidR="00047FE4" w:rsidRPr="001E0691">
        <w:rPr>
          <w:sz w:val="28"/>
          <w:szCs w:val="28"/>
        </w:rPr>
        <w:tab/>
      </w:r>
      <w:r w:rsidR="00047FE4" w:rsidRPr="001E0691">
        <w:rPr>
          <w:sz w:val="28"/>
          <w:szCs w:val="28"/>
        </w:rPr>
        <w:tab/>
      </w:r>
      <w:r w:rsidR="00047FE4" w:rsidRPr="001E0691">
        <w:rPr>
          <w:sz w:val="28"/>
          <w:szCs w:val="28"/>
        </w:rPr>
        <w:tab/>
      </w:r>
      <w:r w:rsidR="00047FE4" w:rsidRPr="001E0691">
        <w:rPr>
          <w:sz w:val="28"/>
          <w:szCs w:val="28"/>
        </w:rPr>
        <w:tab/>
      </w:r>
      <w:r w:rsidR="00047FE4" w:rsidRPr="001E0691">
        <w:rPr>
          <w:sz w:val="28"/>
          <w:szCs w:val="28"/>
        </w:rPr>
        <w:tab/>
      </w:r>
      <w:r w:rsidR="00047FE4" w:rsidRPr="001E0691">
        <w:rPr>
          <w:sz w:val="28"/>
          <w:szCs w:val="28"/>
        </w:rPr>
        <w:tab/>
      </w:r>
      <w:r w:rsidR="00047FE4" w:rsidRPr="001E0691">
        <w:rPr>
          <w:sz w:val="28"/>
          <w:szCs w:val="28"/>
        </w:rPr>
        <w:tab/>
      </w:r>
      <w:r w:rsidR="00047FE4" w:rsidRPr="001E0691">
        <w:rPr>
          <w:sz w:val="28"/>
          <w:szCs w:val="28"/>
        </w:rPr>
        <w:tab/>
      </w:r>
      <w:r w:rsidR="000C0F54">
        <w:rPr>
          <w:sz w:val="28"/>
          <w:szCs w:val="28"/>
        </w:rPr>
        <w:t xml:space="preserve">  </w:t>
      </w:r>
      <w:r w:rsidR="00047FE4" w:rsidRPr="00410FE4">
        <w:rPr>
          <w:sz w:val="28"/>
          <w:szCs w:val="28"/>
        </w:rPr>
        <w:t>№</w:t>
      </w:r>
      <w:r w:rsidRPr="00087598">
        <w:rPr>
          <w:sz w:val="28"/>
          <w:szCs w:val="28"/>
        </w:rPr>
        <w:t xml:space="preserve"> 50</w:t>
      </w:r>
      <w:r w:rsidR="004B290D" w:rsidRPr="00410FE4">
        <w:rPr>
          <w:sz w:val="28"/>
          <w:szCs w:val="28"/>
        </w:rPr>
        <w:t>-</w:t>
      </w:r>
      <w:r w:rsidRPr="00087598">
        <w:rPr>
          <w:sz w:val="28"/>
          <w:szCs w:val="28"/>
        </w:rPr>
        <w:t>2</w:t>
      </w:r>
    </w:p>
    <w:p w:rsidR="00047FE4" w:rsidRPr="001E0691" w:rsidRDefault="00047FE4" w:rsidP="004F308A">
      <w:pPr>
        <w:jc w:val="center"/>
        <w:rPr>
          <w:sz w:val="28"/>
          <w:szCs w:val="28"/>
        </w:rPr>
      </w:pPr>
      <w:r w:rsidRPr="001E0691">
        <w:rPr>
          <w:sz w:val="28"/>
          <w:szCs w:val="28"/>
        </w:rPr>
        <w:t>г. Волгодонск</w:t>
      </w:r>
    </w:p>
    <w:p w:rsidR="005847BA" w:rsidRPr="001E0691" w:rsidRDefault="005847BA" w:rsidP="004F308A">
      <w:pPr>
        <w:ind w:right="-185"/>
        <w:jc w:val="center"/>
        <w:rPr>
          <w:sz w:val="28"/>
          <w:szCs w:val="28"/>
        </w:rPr>
      </w:pPr>
    </w:p>
    <w:p w:rsidR="00825C6B" w:rsidRPr="001E0691" w:rsidRDefault="00DF71B2" w:rsidP="006D1981">
      <w:pPr>
        <w:ind w:left="2127" w:right="1586"/>
        <w:jc w:val="both"/>
        <w:rPr>
          <w:b/>
          <w:sz w:val="28"/>
          <w:szCs w:val="28"/>
        </w:rPr>
      </w:pPr>
      <w:r w:rsidRPr="001E0691">
        <w:rPr>
          <w:b/>
          <w:sz w:val="28"/>
          <w:szCs w:val="28"/>
        </w:rPr>
        <w:t>О П</w:t>
      </w:r>
      <w:r w:rsidR="00825C6B" w:rsidRPr="001E0691">
        <w:rPr>
          <w:b/>
          <w:sz w:val="28"/>
          <w:szCs w:val="28"/>
        </w:rPr>
        <w:t xml:space="preserve">орядке приема, учета, анализа, обработки и хранения в </w:t>
      </w:r>
      <w:r w:rsidR="00B215E6" w:rsidRPr="001E0691">
        <w:rPr>
          <w:b/>
          <w:sz w:val="28"/>
          <w:szCs w:val="28"/>
        </w:rPr>
        <w:t xml:space="preserve">Территориальной избирательной комиссии города </w:t>
      </w:r>
      <w:r w:rsidR="00047FE4" w:rsidRPr="001E0691">
        <w:rPr>
          <w:b/>
          <w:sz w:val="28"/>
          <w:szCs w:val="28"/>
        </w:rPr>
        <w:t>Волгодонска</w:t>
      </w:r>
      <w:r w:rsidRPr="001E0691">
        <w:rPr>
          <w:b/>
          <w:sz w:val="28"/>
          <w:szCs w:val="28"/>
        </w:rPr>
        <w:t xml:space="preserve"> </w:t>
      </w:r>
      <w:r w:rsidR="00F60AB6">
        <w:rPr>
          <w:b/>
          <w:sz w:val="28"/>
          <w:szCs w:val="28"/>
        </w:rPr>
        <w:t xml:space="preserve">Ростовской области </w:t>
      </w:r>
      <w:r w:rsidRPr="001E0691">
        <w:rPr>
          <w:b/>
          <w:sz w:val="28"/>
          <w:szCs w:val="28"/>
        </w:rPr>
        <w:t>экземпляров</w:t>
      </w:r>
      <w:r w:rsidR="00F60AB6">
        <w:rPr>
          <w:b/>
          <w:sz w:val="28"/>
          <w:szCs w:val="28"/>
        </w:rPr>
        <w:t>,</w:t>
      </w:r>
      <w:r w:rsidRPr="001E0691">
        <w:rPr>
          <w:b/>
          <w:sz w:val="28"/>
          <w:szCs w:val="28"/>
        </w:rPr>
        <w:t xml:space="preserve"> </w:t>
      </w:r>
      <w:r w:rsidR="00F60AB6" w:rsidRPr="00F60AB6">
        <w:rPr>
          <w:b/>
          <w:sz w:val="28"/>
          <w:szCs w:val="28"/>
        </w:rPr>
        <w:t>копий, фотографий предвыборных агитационных материалов и представляемых одновременно с ними документов, материалов в период избирательной кампании по</w:t>
      </w:r>
      <w:r w:rsidR="00F60AB6">
        <w:rPr>
          <w:b/>
          <w:sz w:val="28"/>
          <w:szCs w:val="28"/>
        </w:rPr>
        <w:t xml:space="preserve"> дополнительным выборам </w:t>
      </w:r>
      <w:r w:rsidR="00517143" w:rsidRPr="001E0691">
        <w:rPr>
          <w:b/>
          <w:sz w:val="28"/>
          <w:szCs w:val="28"/>
        </w:rPr>
        <w:t>депутат</w:t>
      </w:r>
      <w:r w:rsidR="00F60AB6">
        <w:rPr>
          <w:b/>
          <w:sz w:val="28"/>
          <w:szCs w:val="28"/>
        </w:rPr>
        <w:t>а</w:t>
      </w:r>
      <w:r w:rsidR="00517143" w:rsidRPr="001E0691">
        <w:rPr>
          <w:b/>
          <w:sz w:val="28"/>
          <w:szCs w:val="28"/>
        </w:rPr>
        <w:t xml:space="preserve"> </w:t>
      </w:r>
      <w:r w:rsidR="00047FE4" w:rsidRPr="001E0691">
        <w:rPr>
          <w:b/>
          <w:sz w:val="28"/>
          <w:szCs w:val="28"/>
        </w:rPr>
        <w:t>Волгодонской</w:t>
      </w:r>
      <w:r w:rsidR="00517143" w:rsidRPr="001E0691">
        <w:rPr>
          <w:b/>
          <w:sz w:val="28"/>
          <w:szCs w:val="28"/>
        </w:rPr>
        <w:t xml:space="preserve"> городской Думы </w:t>
      </w:r>
      <w:r w:rsidR="00FC79A5">
        <w:rPr>
          <w:b/>
          <w:sz w:val="28"/>
          <w:szCs w:val="28"/>
        </w:rPr>
        <w:t xml:space="preserve">седьмого созыва </w:t>
      </w:r>
      <w:r w:rsidR="00591A6F">
        <w:rPr>
          <w:b/>
          <w:sz w:val="28"/>
          <w:szCs w:val="28"/>
        </w:rPr>
        <w:t>по одномандатному избирательному округу № 23</w:t>
      </w:r>
      <w:r w:rsidR="00825C6B" w:rsidRPr="001E0691">
        <w:rPr>
          <w:b/>
          <w:sz w:val="28"/>
          <w:szCs w:val="28"/>
        </w:rPr>
        <w:t xml:space="preserve"> </w:t>
      </w:r>
    </w:p>
    <w:p w:rsidR="00812178" w:rsidRPr="001E0691" w:rsidRDefault="00812178" w:rsidP="004F308A">
      <w:pPr>
        <w:ind w:left="1134" w:right="1101"/>
        <w:jc w:val="both"/>
        <w:rPr>
          <w:b/>
          <w:bCs/>
          <w:sz w:val="28"/>
          <w:szCs w:val="28"/>
        </w:rPr>
      </w:pPr>
    </w:p>
    <w:p w:rsidR="004F308A" w:rsidRPr="001E0691" w:rsidRDefault="00F60AB6" w:rsidP="004F308A">
      <w:pPr>
        <w:ind w:firstLine="709"/>
        <w:jc w:val="both"/>
        <w:rPr>
          <w:sz w:val="28"/>
          <w:szCs w:val="28"/>
        </w:rPr>
      </w:pPr>
      <w:r w:rsidRPr="00F60AB6">
        <w:rPr>
          <w:sz w:val="28"/>
          <w:szCs w:val="28"/>
        </w:rPr>
        <w:t>В соответствии с пунктами 9 и 91 статьи 26, статьями 48, статьи 50, 54 Федерального закона от 12.06.2002 № 67-ФЗ «Об основных гарантиях избирательных прав и права на участие в референдуме граждан Российской Федерации», частью 2 статьи 43 Областного закона от 12.05.2016 № 525-ЗС «О</w:t>
      </w:r>
      <w:r w:rsidR="00B949CB">
        <w:rPr>
          <w:sz w:val="28"/>
          <w:szCs w:val="28"/>
        </w:rPr>
        <w:t> </w:t>
      </w:r>
      <w:r w:rsidRPr="00F60AB6">
        <w:rPr>
          <w:sz w:val="28"/>
          <w:szCs w:val="28"/>
        </w:rPr>
        <w:t>выборах и референдумах в Ростовской области»</w:t>
      </w:r>
      <w:r w:rsidR="00DF71B2" w:rsidRPr="001E0691">
        <w:rPr>
          <w:sz w:val="28"/>
          <w:szCs w:val="28"/>
        </w:rPr>
        <w:t xml:space="preserve">, </w:t>
      </w:r>
      <w:r w:rsidR="00825C6B" w:rsidRPr="001E0691">
        <w:rPr>
          <w:sz w:val="28"/>
          <w:szCs w:val="28"/>
        </w:rPr>
        <w:t xml:space="preserve">постановлением Центральной избирательной комиссии Российской </w:t>
      </w:r>
      <w:r w:rsidR="00825C6B" w:rsidRPr="00F3646C">
        <w:rPr>
          <w:sz w:val="28"/>
          <w:szCs w:val="28"/>
        </w:rPr>
        <w:t>Федерации от 14.02.2013 №</w:t>
      </w:r>
      <w:r w:rsidR="00047FE4" w:rsidRPr="00F3646C">
        <w:rPr>
          <w:sz w:val="28"/>
          <w:szCs w:val="28"/>
        </w:rPr>
        <w:t> </w:t>
      </w:r>
      <w:r w:rsidR="00825C6B" w:rsidRPr="00F3646C">
        <w:rPr>
          <w:sz w:val="28"/>
          <w:szCs w:val="28"/>
        </w:rPr>
        <w:t>161/1192-6 «О</w:t>
      </w:r>
      <w:r w:rsidR="00B949CB">
        <w:rPr>
          <w:sz w:val="28"/>
          <w:szCs w:val="28"/>
          <w:lang w:val="en-US"/>
        </w:rPr>
        <w:t> </w:t>
      </w:r>
      <w:r w:rsidR="00825C6B" w:rsidRPr="00F3646C">
        <w:rPr>
          <w:sz w:val="28"/>
          <w:szCs w:val="28"/>
        </w:rPr>
        <w:t xml:space="preserve">Регламенте использования Государственной автоматизированной системы Российской Федерации «Выборы» для контроля за соблюдением установленного порядка проведения предвыборной агитации, агитации при проведении референдума» и постановлением </w:t>
      </w:r>
      <w:r w:rsidR="00C248D9" w:rsidRPr="00F3646C">
        <w:rPr>
          <w:sz w:val="28"/>
          <w:szCs w:val="28"/>
        </w:rPr>
        <w:t xml:space="preserve">Территориальной избирательной комиссии города </w:t>
      </w:r>
      <w:r w:rsidR="00047FE4" w:rsidRPr="00F3646C">
        <w:rPr>
          <w:sz w:val="28"/>
          <w:szCs w:val="28"/>
        </w:rPr>
        <w:t>Волгодонска</w:t>
      </w:r>
      <w:r w:rsidR="00F3646C">
        <w:rPr>
          <w:sz w:val="28"/>
          <w:szCs w:val="28"/>
        </w:rPr>
        <w:t xml:space="preserve"> Ростовской области</w:t>
      </w:r>
      <w:r w:rsidR="00825C6B" w:rsidRPr="00F3646C">
        <w:rPr>
          <w:sz w:val="28"/>
          <w:szCs w:val="28"/>
        </w:rPr>
        <w:t xml:space="preserve"> от</w:t>
      </w:r>
      <w:r w:rsidR="004B290D" w:rsidRPr="00F3646C">
        <w:rPr>
          <w:sz w:val="28"/>
          <w:szCs w:val="28"/>
        </w:rPr>
        <w:t xml:space="preserve"> </w:t>
      </w:r>
      <w:r w:rsidR="00F3646C" w:rsidRPr="00F3646C">
        <w:rPr>
          <w:sz w:val="28"/>
          <w:szCs w:val="28"/>
        </w:rPr>
        <w:t>22</w:t>
      </w:r>
      <w:r w:rsidR="004B290D" w:rsidRPr="00F3646C">
        <w:rPr>
          <w:sz w:val="28"/>
          <w:szCs w:val="28"/>
        </w:rPr>
        <w:t>.0</w:t>
      </w:r>
      <w:r w:rsidR="00F3646C" w:rsidRPr="00F3646C">
        <w:rPr>
          <w:sz w:val="28"/>
          <w:szCs w:val="28"/>
        </w:rPr>
        <w:t>6</w:t>
      </w:r>
      <w:r w:rsidR="004B290D" w:rsidRPr="00F3646C">
        <w:rPr>
          <w:sz w:val="28"/>
          <w:szCs w:val="28"/>
        </w:rPr>
        <w:t>.</w:t>
      </w:r>
      <w:r w:rsidR="00825C6B" w:rsidRPr="00F3646C">
        <w:rPr>
          <w:sz w:val="28"/>
          <w:szCs w:val="28"/>
        </w:rPr>
        <w:t>20</w:t>
      </w:r>
      <w:r w:rsidR="00047FE4" w:rsidRPr="00F3646C">
        <w:rPr>
          <w:sz w:val="28"/>
          <w:szCs w:val="28"/>
        </w:rPr>
        <w:t>2</w:t>
      </w:r>
      <w:r w:rsidR="00F3646C" w:rsidRPr="00F3646C">
        <w:rPr>
          <w:sz w:val="28"/>
          <w:szCs w:val="28"/>
        </w:rPr>
        <w:t>2</w:t>
      </w:r>
      <w:r w:rsidR="00825C6B" w:rsidRPr="00F3646C">
        <w:rPr>
          <w:sz w:val="28"/>
          <w:szCs w:val="28"/>
        </w:rPr>
        <w:t xml:space="preserve"> №</w:t>
      </w:r>
      <w:r w:rsidR="00047FE4" w:rsidRPr="00F3646C">
        <w:rPr>
          <w:sz w:val="28"/>
          <w:szCs w:val="28"/>
        </w:rPr>
        <w:t> </w:t>
      </w:r>
      <w:r w:rsidR="00F3646C" w:rsidRPr="00F3646C">
        <w:rPr>
          <w:sz w:val="28"/>
          <w:szCs w:val="28"/>
        </w:rPr>
        <w:t>48-2</w:t>
      </w:r>
      <w:r w:rsidR="00C248D9" w:rsidRPr="00F3646C">
        <w:rPr>
          <w:sz w:val="28"/>
          <w:szCs w:val="28"/>
        </w:rPr>
        <w:t xml:space="preserve"> </w:t>
      </w:r>
      <w:r w:rsidR="00825C6B" w:rsidRPr="00F3646C">
        <w:rPr>
          <w:sz w:val="28"/>
          <w:szCs w:val="28"/>
        </w:rPr>
        <w:t>«</w:t>
      </w:r>
      <w:r w:rsidR="00F3646C" w:rsidRPr="00F3646C">
        <w:rPr>
          <w:sz w:val="28"/>
          <w:szCs w:val="28"/>
        </w:rPr>
        <w:t>О Рабочей группе Территориальной избирательной комиссии города Волгодонска по информационным спорам и иным вопросам информационного обеспечения дополнительных выборов депутата Волгодонской городской Думы седьмого созыва по одномандатному избирательному округу № 23</w:t>
      </w:r>
      <w:r w:rsidR="00825C6B" w:rsidRPr="001E0691">
        <w:rPr>
          <w:sz w:val="28"/>
          <w:szCs w:val="28"/>
        </w:rPr>
        <w:t>»</w:t>
      </w:r>
    </w:p>
    <w:p w:rsidR="004F308A" w:rsidRPr="001E0691" w:rsidRDefault="00047FE4" w:rsidP="00591A6F">
      <w:pPr>
        <w:spacing w:before="120" w:after="120"/>
        <w:ind w:firstLine="709"/>
        <w:jc w:val="center"/>
        <w:rPr>
          <w:b/>
          <w:sz w:val="28"/>
          <w:szCs w:val="28"/>
        </w:rPr>
      </w:pPr>
      <w:r w:rsidRPr="001E0691">
        <w:rPr>
          <w:sz w:val="28"/>
          <w:szCs w:val="28"/>
        </w:rPr>
        <w:t xml:space="preserve">Территориальная избирательная комиссия </w:t>
      </w:r>
      <w:r w:rsidRPr="00C51678">
        <w:rPr>
          <w:sz w:val="28"/>
          <w:szCs w:val="28"/>
        </w:rPr>
        <w:t>ПОСТАНОВЛЯЕТ:</w:t>
      </w:r>
    </w:p>
    <w:p w:rsidR="004F308A" w:rsidRPr="001E0691" w:rsidRDefault="00CF4B5B" w:rsidP="00F3646C">
      <w:pPr>
        <w:spacing w:line="336" w:lineRule="auto"/>
        <w:ind w:firstLine="709"/>
        <w:jc w:val="both"/>
        <w:rPr>
          <w:sz w:val="28"/>
          <w:szCs w:val="28"/>
        </w:rPr>
      </w:pPr>
      <w:r w:rsidRPr="001E0691">
        <w:rPr>
          <w:bCs/>
          <w:sz w:val="28"/>
          <w:szCs w:val="28"/>
        </w:rPr>
        <w:t>1.</w:t>
      </w:r>
      <w:r w:rsidR="00591A6F">
        <w:rPr>
          <w:bCs/>
          <w:sz w:val="28"/>
          <w:szCs w:val="28"/>
        </w:rPr>
        <w:t> </w:t>
      </w:r>
      <w:r w:rsidRPr="001E0691">
        <w:rPr>
          <w:bCs/>
          <w:sz w:val="28"/>
          <w:szCs w:val="28"/>
        </w:rPr>
        <w:t xml:space="preserve">Утвердить Порядок </w:t>
      </w:r>
      <w:r w:rsidR="00F60AB6" w:rsidRPr="00F60AB6">
        <w:rPr>
          <w:bCs/>
          <w:sz w:val="28"/>
          <w:szCs w:val="28"/>
        </w:rPr>
        <w:t xml:space="preserve">приема, учета, анализа, обработки и хранения в Территориальной избирательной комиссии города Волгодонска Ростовской области 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по дополнительным выборам депутата Волгодонской городской Думы седьмого созыва по одномандатному избирательному округу № 23 </w:t>
      </w:r>
      <w:r w:rsidR="00BD7007" w:rsidRPr="001E0691">
        <w:rPr>
          <w:bCs/>
          <w:sz w:val="28"/>
          <w:szCs w:val="28"/>
        </w:rPr>
        <w:t>(приложение)</w:t>
      </w:r>
      <w:r w:rsidRPr="001E0691">
        <w:rPr>
          <w:bCs/>
          <w:sz w:val="28"/>
          <w:szCs w:val="28"/>
        </w:rPr>
        <w:t>.</w:t>
      </w:r>
    </w:p>
    <w:p w:rsidR="00F60AB6" w:rsidRPr="00F60AB6" w:rsidRDefault="00F60AB6" w:rsidP="00F60AB6">
      <w:pPr>
        <w:tabs>
          <w:tab w:val="left" w:pos="1134"/>
        </w:tabs>
        <w:spacing w:line="360" w:lineRule="auto"/>
        <w:ind w:firstLine="720"/>
        <w:jc w:val="both"/>
        <w:rPr>
          <w:bCs/>
          <w:sz w:val="28"/>
          <w:szCs w:val="28"/>
        </w:rPr>
      </w:pPr>
      <w:r w:rsidRPr="00F60AB6">
        <w:rPr>
          <w:bCs/>
          <w:sz w:val="28"/>
          <w:szCs w:val="28"/>
        </w:rPr>
        <w:lastRenderedPageBreak/>
        <w:t>2. Установить, что в случае использования в предвыборных агитационных материалах, предназначенных для размещения на каналах организаций телерадиовещания либо в периодических печатных изданиях, высказываний физического лица</w:t>
      </w:r>
      <w:r w:rsidRPr="00F60AB6">
        <w:t xml:space="preserve"> </w:t>
      </w:r>
      <w:r w:rsidRPr="00F60AB6">
        <w:rPr>
          <w:bCs/>
          <w:sz w:val="28"/>
          <w:szCs w:val="28"/>
        </w:rPr>
        <w:t xml:space="preserve">о кандидате, об избирательном объединении, кандидат одновременно с представлением в </w:t>
      </w:r>
      <w:r w:rsidRPr="00F60AB6">
        <w:rPr>
          <w:sz w:val="28"/>
          <w:szCs w:val="28"/>
        </w:rPr>
        <w:t xml:space="preserve">Территориальную избирательную комиссию города Волгодонска Ростовской области </w:t>
      </w:r>
      <w:r w:rsidRPr="00F60AB6">
        <w:rPr>
          <w:bCs/>
          <w:sz w:val="28"/>
          <w:szCs w:val="28"/>
        </w:rPr>
        <w:t xml:space="preserve">копий указанных агитационных материалов </w:t>
      </w:r>
      <w:r w:rsidRPr="00F60AB6">
        <w:rPr>
          <w:sz w:val="28"/>
          <w:szCs w:val="28"/>
        </w:rPr>
        <w:t xml:space="preserve">представляет </w:t>
      </w:r>
      <w:r w:rsidRPr="00F60AB6">
        <w:rPr>
          <w:bCs/>
          <w:sz w:val="28"/>
          <w:szCs w:val="28"/>
        </w:rPr>
        <w:t>документ, подтверждающий письменное согласие данного физического лица на использование его высказываний</w:t>
      </w:r>
      <w:r w:rsidRPr="00F60AB6">
        <w:rPr>
          <w:sz w:val="28"/>
          <w:szCs w:val="28"/>
        </w:rPr>
        <w:t>.</w:t>
      </w:r>
    </w:p>
    <w:p w:rsidR="00F60AB6" w:rsidRDefault="00F60AB6" w:rsidP="00F60AB6">
      <w:pPr>
        <w:tabs>
          <w:tab w:val="left" w:pos="1134"/>
        </w:tabs>
        <w:spacing w:line="360" w:lineRule="auto"/>
        <w:ind w:firstLine="720"/>
        <w:jc w:val="both"/>
        <w:rPr>
          <w:bCs/>
          <w:sz w:val="28"/>
          <w:szCs w:val="28"/>
        </w:rPr>
      </w:pPr>
      <w:r w:rsidRPr="00F60AB6">
        <w:rPr>
          <w:bCs/>
          <w:sz w:val="28"/>
          <w:szCs w:val="28"/>
        </w:rPr>
        <w:t>3. Назначить ответственными лицами за прием, первоначальную проверку и учет 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по дополнительным выборам депутата Волгодонской городской Думы седьмого созыва по одномандатному избирательному округу № 23, за осуществление проверки своевременной оплаты изготовления предвыборных агитационных материалов из средств соответствующего избирательного фонда, за ввод экземпляров, копий, фотографий предвыборных агитационных материалов и иных сведений в задачу «Агитация» Государственной автоматизированной системы Российской Федерации «Выборы», а также в информационно-поисковую систему «Чистый Дон»:</w:t>
      </w:r>
    </w:p>
    <w:p w:rsidR="00B949CB" w:rsidRDefault="00B949CB" w:rsidP="00F60AB6">
      <w:pPr>
        <w:tabs>
          <w:tab w:val="left" w:pos="1134"/>
        </w:tabs>
        <w:spacing w:line="360" w:lineRule="auto"/>
        <w:ind w:firstLine="720"/>
        <w:jc w:val="both"/>
        <w:rPr>
          <w:bCs/>
          <w:sz w:val="28"/>
          <w:szCs w:val="28"/>
        </w:rPr>
      </w:pPr>
      <w:r>
        <w:rPr>
          <w:bCs/>
          <w:sz w:val="28"/>
          <w:szCs w:val="28"/>
        </w:rPr>
        <w:t xml:space="preserve">Аваков Александр Иванович – секретарь </w:t>
      </w:r>
      <w:r w:rsidRPr="00B949CB">
        <w:rPr>
          <w:bCs/>
          <w:sz w:val="28"/>
          <w:szCs w:val="28"/>
        </w:rPr>
        <w:t>Территориальной избирательной комиссии города Волгодонска Ростовской области</w:t>
      </w:r>
      <w:r>
        <w:rPr>
          <w:bCs/>
          <w:sz w:val="28"/>
          <w:szCs w:val="28"/>
        </w:rPr>
        <w:t>;</w:t>
      </w:r>
    </w:p>
    <w:p w:rsidR="00B949CB" w:rsidRPr="00F60AB6" w:rsidRDefault="00B949CB" w:rsidP="00F60AB6">
      <w:pPr>
        <w:tabs>
          <w:tab w:val="left" w:pos="1134"/>
        </w:tabs>
        <w:spacing w:line="360" w:lineRule="auto"/>
        <w:ind w:firstLine="720"/>
        <w:jc w:val="both"/>
        <w:rPr>
          <w:bCs/>
          <w:sz w:val="28"/>
          <w:szCs w:val="28"/>
        </w:rPr>
      </w:pPr>
      <w:r>
        <w:rPr>
          <w:sz w:val="28"/>
          <w:szCs w:val="28"/>
        </w:rPr>
        <w:t xml:space="preserve">Хачароева Мадина Мавлутгириевна - член </w:t>
      </w:r>
      <w:r w:rsidRPr="001E0691">
        <w:rPr>
          <w:sz w:val="28"/>
          <w:szCs w:val="28"/>
        </w:rPr>
        <w:t xml:space="preserve">Территориальной избирательной комиссии города Волгодонска </w:t>
      </w:r>
      <w:r w:rsidRPr="00591A6F">
        <w:rPr>
          <w:sz w:val="28"/>
          <w:szCs w:val="28"/>
        </w:rPr>
        <w:t>Ростовской области</w:t>
      </w:r>
      <w:r>
        <w:rPr>
          <w:sz w:val="28"/>
          <w:szCs w:val="28"/>
        </w:rPr>
        <w:t xml:space="preserve"> с правом решающего голоса.</w:t>
      </w:r>
    </w:p>
    <w:p w:rsidR="00F60AB6" w:rsidRPr="00F60AB6" w:rsidRDefault="00F60AB6" w:rsidP="00F60AB6">
      <w:pPr>
        <w:tabs>
          <w:tab w:val="left" w:pos="142"/>
        </w:tabs>
        <w:spacing w:line="360" w:lineRule="auto"/>
        <w:ind w:firstLine="709"/>
        <w:jc w:val="both"/>
        <w:rPr>
          <w:bCs/>
          <w:sz w:val="28"/>
          <w:szCs w:val="28"/>
        </w:rPr>
      </w:pPr>
      <w:r w:rsidRPr="00F60AB6">
        <w:rPr>
          <w:bCs/>
          <w:sz w:val="28"/>
          <w:szCs w:val="28"/>
        </w:rPr>
        <w:t>4. Назначить ответственными лицами за осуществление проверки внешних носителей (оптических компакт-дисков CD-R, CD-RW, DVD либо USB Flash Drive и иных) на отсутствие на них вредоносных программ:</w:t>
      </w:r>
    </w:p>
    <w:p w:rsidR="00B949CB" w:rsidRDefault="00B949CB" w:rsidP="00B949CB">
      <w:pPr>
        <w:tabs>
          <w:tab w:val="left" w:pos="1134"/>
        </w:tabs>
        <w:spacing w:line="360" w:lineRule="auto"/>
        <w:ind w:firstLine="720"/>
        <w:jc w:val="both"/>
        <w:rPr>
          <w:bCs/>
          <w:sz w:val="28"/>
          <w:szCs w:val="28"/>
        </w:rPr>
      </w:pPr>
      <w:r>
        <w:rPr>
          <w:bCs/>
          <w:sz w:val="28"/>
          <w:szCs w:val="28"/>
        </w:rPr>
        <w:t xml:space="preserve">Аваков Александр Иванович – секретарь </w:t>
      </w:r>
      <w:r w:rsidRPr="00B949CB">
        <w:rPr>
          <w:bCs/>
          <w:sz w:val="28"/>
          <w:szCs w:val="28"/>
        </w:rPr>
        <w:t>Территориальной избирательной комиссии города Волгодонска Ростовской области</w:t>
      </w:r>
      <w:r>
        <w:rPr>
          <w:bCs/>
          <w:sz w:val="28"/>
          <w:szCs w:val="28"/>
        </w:rPr>
        <w:t>;</w:t>
      </w:r>
    </w:p>
    <w:p w:rsidR="00B949CB" w:rsidRPr="00F60AB6" w:rsidRDefault="00B949CB" w:rsidP="00B949CB">
      <w:pPr>
        <w:tabs>
          <w:tab w:val="left" w:pos="1134"/>
        </w:tabs>
        <w:spacing w:line="360" w:lineRule="auto"/>
        <w:ind w:firstLine="720"/>
        <w:jc w:val="both"/>
        <w:rPr>
          <w:bCs/>
          <w:sz w:val="28"/>
          <w:szCs w:val="28"/>
        </w:rPr>
      </w:pPr>
      <w:r>
        <w:rPr>
          <w:sz w:val="28"/>
          <w:szCs w:val="28"/>
        </w:rPr>
        <w:lastRenderedPageBreak/>
        <w:t xml:space="preserve">Хачароева Мадина Мавлутгириевна - член </w:t>
      </w:r>
      <w:r w:rsidRPr="001E0691">
        <w:rPr>
          <w:sz w:val="28"/>
          <w:szCs w:val="28"/>
        </w:rPr>
        <w:t xml:space="preserve">Территориальной избирательной комиссии города Волгодонска </w:t>
      </w:r>
      <w:r w:rsidRPr="00591A6F">
        <w:rPr>
          <w:sz w:val="28"/>
          <w:szCs w:val="28"/>
        </w:rPr>
        <w:t>Ростовской области</w:t>
      </w:r>
      <w:r>
        <w:rPr>
          <w:sz w:val="28"/>
          <w:szCs w:val="28"/>
        </w:rPr>
        <w:t xml:space="preserve"> с правом решающего голоса.</w:t>
      </w:r>
    </w:p>
    <w:p w:rsidR="00FC79A5" w:rsidRPr="001E0691" w:rsidRDefault="00F60AB6" w:rsidP="00F3646C">
      <w:pPr>
        <w:spacing w:line="336" w:lineRule="auto"/>
        <w:ind w:firstLine="709"/>
        <w:jc w:val="both"/>
        <w:rPr>
          <w:sz w:val="28"/>
          <w:szCs w:val="28"/>
        </w:rPr>
      </w:pPr>
      <w:r w:rsidRPr="00427D51">
        <w:rPr>
          <w:bCs/>
          <w:sz w:val="28"/>
          <w:szCs w:val="28"/>
        </w:rPr>
        <w:t>5</w:t>
      </w:r>
      <w:r w:rsidR="00FC79A5" w:rsidRPr="00427D51">
        <w:rPr>
          <w:bCs/>
          <w:sz w:val="28"/>
          <w:szCs w:val="28"/>
        </w:rPr>
        <w:t>. Признать утратившим силу постановление Территориальной избирательной комиссии города Волгодонска от 0</w:t>
      </w:r>
      <w:r w:rsidR="00201974" w:rsidRPr="00427D51">
        <w:rPr>
          <w:bCs/>
          <w:sz w:val="28"/>
          <w:szCs w:val="28"/>
        </w:rPr>
        <w:t>4</w:t>
      </w:r>
      <w:r w:rsidR="00FC79A5" w:rsidRPr="00427D51">
        <w:rPr>
          <w:bCs/>
          <w:sz w:val="28"/>
          <w:szCs w:val="28"/>
        </w:rPr>
        <w:t>.07.202</w:t>
      </w:r>
      <w:r w:rsidR="00201974" w:rsidRPr="00427D51">
        <w:rPr>
          <w:bCs/>
          <w:sz w:val="28"/>
          <w:szCs w:val="28"/>
        </w:rPr>
        <w:t>2</w:t>
      </w:r>
      <w:r w:rsidR="00FC79A5" w:rsidRPr="00427D51">
        <w:rPr>
          <w:bCs/>
          <w:sz w:val="28"/>
          <w:szCs w:val="28"/>
        </w:rPr>
        <w:t xml:space="preserve"> № </w:t>
      </w:r>
      <w:r w:rsidR="00201974" w:rsidRPr="00427D51">
        <w:rPr>
          <w:bCs/>
          <w:sz w:val="28"/>
          <w:szCs w:val="28"/>
        </w:rPr>
        <w:t>49-20</w:t>
      </w:r>
      <w:r w:rsidR="00FC79A5" w:rsidRPr="00427D51">
        <w:rPr>
          <w:bCs/>
          <w:sz w:val="28"/>
          <w:szCs w:val="28"/>
        </w:rPr>
        <w:t xml:space="preserve"> «О Порядке приема, учета, анализа, обработки и хранения в Территориальной избирательной комиссии города Волгодонска экземпляров (копий, фотографий) предвыборных агитационных материалов кандидатов в депутаты Волгодонской городской Думы и представляемых одновременно с ними документов».</w:t>
      </w:r>
    </w:p>
    <w:p w:rsidR="004F308A" w:rsidRPr="001E0691" w:rsidRDefault="00F60AB6" w:rsidP="00F3646C">
      <w:pPr>
        <w:spacing w:line="336" w:lineRule="auto"/>
        <w:ind w:firstLine="709"/>
        <w:jc w:val="both"/>
        <w:rPr>
          <w:sz w:val="28"/>
          <w:szCs w:val="28"/>
        </w:rPr>
      </w:pPr>
      <w:r>
        <w:rPr>
          <w:bCs/>
          <w:sz w:val="28"/>
          <w:szCs w:val="28"/>
        </w:rPr>
        <w:t>6</w:t>
      </w:r>
      <w:r w:rsidR="004F308A" w:rsidRPr="001E0691">
        <w:rPr>
          <w:bCs/>
          <w:sz w:val="28"/>
          <w:szCs w:val="28"/>
        </w:rPr>
        <w:t>.</w:t>
      </w:r>
      <w:r w:rsidR="00591A6F">
        <w:rPr>
          <w:bCs/>
          <w:sz w:val="28"/>
          <w:szCs w:val="28"/>
        </w:rPr>
        <w:t> </w:t>
      </w:r>
      <w:r w:rsidR="00047FE4" w:rsidRPr="001E0691">
        <w:rPr>
          <w:sz w:val="28"/>
          <w:szCs w:val="28"/>
        </w:rPr>
        <w:t>Разместить настоящее постановление на сайте Территориальной избирательной комиссии города Волгодонска</w:t>
      </w:r>
      <w:r w:rsidR="00591A6F">
        <w:rPr>
          <w:sz w:val="28"/>
          <w:szCs w:val="28"/>
        </w:rPr>
        <w:t xml:space="preserve"> Ростовской области</w:t>
      </w:r>
      <w:r w:rsidR="00047FE4" w:rsidRPr="001E0691">
        <w:rPr>
          <w:sz w:val="28"/>
          <w:szCs w:val="28"/>
        </w:rPr>
        <w:t xml:space="preserve"> в информационно – телекоммуникационной сети «Интернет».</w:t>
      </w:r>
    </w:p>
    <w:p w:rsidR="00047FE4" w:rsidRPr="001E0691" w:rsidRDefault="00F60AB6" w:rsidP="00F3646C">
      <w:pPr>
        <w:spacing w:line="336" w:lineRule="auto"/>
        <w:ind w:firstLine="709"/>
        <w:jc w:val="both"/>
        <w:rPr>
          <w:sz w:val="28"/>
          <w:szCs w:val="28"/>
        </w:rPr>
      </w:pPr>
      <w:r>
        <w:rPr>
          <w:sz w:val="28"/>
          <w:szCs w:val="28"/>
        </w:rPr>
        <w:t>7</w:t>
      </w:r>
      <w:r w:rsidR="004F308A" w:rsidRPr="001E0691">
        <w:rPr>
          <w:sz w:val="28"/>
          <w:szCs w:val="28"/>
        </w:rPr>
        <w:t>.</w:t>
      </w:r>
      <w:r w:rsidR="00591A6F">
        <w:rPr>
          <w:sz w:val="28"/>
          <w:szCs w:val="28"/>
        </w:rPr>
        <w:t> </w:t>
      </w:r>
      <w:r w:rsidR="00047FE4" w:rsidRPr="001E0691">
        <w:rPr>
          <w:sz w:val="28"/>
          <w:szCs w:val="28"/>
        </w:rPr>
        <w:t xml:space="preserve">Контроль за выполнением настоящего постановления возложить на председателя Территориальной избирательной комиссии города Волгодонска </w:t>
      </w:r>
      <w:r w:rsidR="00591A6F" w:rsidRPr="00591A6F">
        <w:rPr>
          <w:sz w:val="28"/>
          <w:szCs w:val="28"/>
        </w:rPr>
        <w:t xml:space="preserve">Ростовской области </w:t>
      </w:r>
      <w:r w:rsidR="00047FE4" w:rsidRPr="001E0691">
        <w:rPr>
          <w:sz w:val="28"/>
          <w:szCs w:val="28"/>
        </w:rPr>
        <w:t>Филиппову</w:t>
      </w:r>
      <w:r w:rsidR="00591A6F" w:rsidRPr="00591A6F">
        <w:rPr>
          <w:sz w:val="28"/>
          <w:szCs w:val="28"/>
        </w:rPr>
        <w:t xml:space="preserve"> </w:t>
      </w:r>
      <w:r w:rsidR="00591A6F">
        <w:rPr>
          <w:sz w:val="28"/>
          <w:szCs w:val="28"/>
        </w:rPr>
        <w:t>Е.К.</w:t>
      </w:r>
    </w:p>
    <w:p w:rsidR="00047FE4" w:rsidRDefault="00047FE4" w:rsidP="00591A6F">
      <w:pPr>
        <w:spacing w:line="360" w:lineRule="auto"/>
        <w:ind w:firstLine="567"/>
        <w:jc w:val="both"/>
        <w:rPr>
          <w:sz w:val="28"/>
          <w:szCs w:val="28"/>
        </w:rPr>
      </w:pPr>
    </w:p>
    <w:p w:rsidR="00B949CB" w:rsidRDefault="00B949CB" w:rsidP="00591A6F">
      <w:pPr>
        <w:spacing w:line="360" w:lineRule="auto"/>
        <w:ind w:firstLine="567"/>
        <w:jc w:val="both"/>
        <w:rPr>
          <w:sz w:val="28"/>
          <w:szCs w:val="28"/>
        </w:rPr>
      </w:pPr>
    </w:p>
    <w:p w:rsidR="00047FE4" w:rsidRDefault="00047FE4" w:rsidP="00591A6F">
      <w:pPr>
        <w:spacing w:line="360" w:lineRule="auto"/>
        <w:jc w:val="both"/>
        <w:rPr>
          <w:sz w:val="28"/>
          <w:szCs w:val="28"/>
        </w:rPr>
      </w:pPr>
      <w:r w:rsidRPr="001E0691">
        <w:rPr>
          <w:sz w:val="28"/>
          <w:szCs w:val="28"/>
        </w:rPr>
        <w:t>Председатель  комиссии                                                                Е.К. Филиппова</w:t>
      </w:r>
    </w:p>
    <w:p w:rsidR="00F3646C" w:rsidRPr="001E0691" w:rsidRDefault="00F3646C" w:rsidP="00591A6F">
      <w:pPr>
        <w:spacing w:line="360" w:lineRule="auto"/>
        <w:jc w:val="both"/>
        <w:rPr>
          <w:sz w:val="28"/>
          <w:szCs w:val="28"/>
        </w:rPr>
      </w:pPr>
    </w:p>
    <w:p w:rsidR="00047FE4" w:rsidRPr="001E0691" w:rsidRDefault="00047FE4" w:rsidP="00591A6F">
      <w:pPr>
        <w:spacing w:line="360" w:lineRule="auto"/>
        <w:jc w:val="both"/>
        <w:rPr>
          <w:sz w:val="28"/>
          <w:szCs w:val="28"/>
        </w:rPr>
      </w:pPr>
      <w:r w:rsidRPr="001E0691">
        <w:rPr>
          <w:sz w:val="28"/>
          <w:szCs w:val="28"/>
        </w:rPr>
        <w:t>Секретарь   комиссии                                                                   А.И. Аваков</w:t>
      </w:r>
    </w:p>
    <w:p w:rsidR="00FC79A5" w:rsidRDefault="00BD7007" w:rsidP="00FC79A5">
      <w:pPr>
        <w:tabs>
          <w:tab w:val="left" w:pos="142"/>
        </w:tabs>
        <w:ind w:left="5760"/>
        <w:jc w:val="center"/>
        <w:rPr>
          <w:sz w:val="24"/>
          <w:szCs w:val="24"/>
        </w:rPr>
      </w:pPr>
      <w:r w:rsidRPr="001E0691">
        <w:rPr>
          <w:bCs/>
          <w:sz w:val="28"/>
          <w:szCs w:val="28"/>
        </w:rPr>
        <w:br w:type="page"/>
      </w:r>
      <w:r w:rsidR="00F3646C">
        <w:rPr>
          <w:sz w:val="24"/>
          <w:szCs w:val="24"/>
        </w:rPr>
        <w:lastRenderedPageBreak/>
        <w:t>Приложение</w:t>
      </w:r>
    </w:p>
    <w:p w:rsidR="00FC79A5" w:rsidRDefault="00BD7007" w:rsidP="00FC79A5">
      <w:pPr>
        <w:tabs>
          <w:tab w:val="left" w:pos="142"/>
        </w:tabs>
        <w:ind w:left="5760"/>
        <w:jc w:val="center"/>
        <w:rPr>
          <w:sz w:val="24"/>
          <w:szCs w:val="24"/>
        </w:rPr>
      </w:pPr>
      <w:r w:rsidRPr="0093147C">
        <w:rPr>
          <w:sz w:val="24"/>
          <w:szCs w:val="24"/>
        </w:rPr>
        <w:t>к постановлению</w:t>
      </w:r>
      <w:r w:rsidR="00FC79A5">
        <w:rPr>
          <w:sz w:val="24"/>
          <w:szCs w:val="24"/>
        </w:rPr>
        <w:t xml:space="preserve"> </w:t>
      </w:r>
      <w:r w:rsidRPr="0093147C">
        <w:rPr>
          <w:sz w:val="24"/>
          <w:szCs w:val="24"/>
        </w:rPr>
        <w:t>Территориальной избирательной комиссии</w:t>
      </w:r>
      <w:r w:rsidR="00FC79A5">
        <w:rPr>
          <w:sz w:val="24"/>
          <w:szCs w:val="24"/>
        </w:rPr>
        <w:t xml:space="preserve"> </w:t>
      </w:r>
      <w:r w:rsidRPr="0093147C">
        <w:rPr>
          <w:sz w:val="24"/>
          <w:szCs w:val="24"/>
        </w:rPr>
        <w:t xml:space="preserve">города Волгодонска </w:t>
      </w:r>
      <w:r w:rsidR="00FC79A5">
        <w:rPr>
          <w:sz w:val="24"/>
          <w:szCs w:val="24"/>
        </w:rPr>
        <w:t>Ростовской области</w:t>
      </w:r>
    </w:p>
    <w:p w:rsidR="00BD7007" w:rsidRPr="0093147C" w:rsidRDefault="00BD7007" w:rsidP="00FC79A5">
      <w:pPr>
        <w:tabs>
          <w:tab w:val="left" w:pos="142"/>
        </w:tabs>
        <w:ind w:left="5760"/>
        <w:jc w:val="center"/>
        <w:rPr>
          <w:sz w:val="24"/>
          <w:szCs w:val="24"/>
        </w:rPr>
      </w:pPr>
      <w:r w:rsidRPr="00087598">
        <w:rPr>
          <w:sz w:val="24"/>
          <w:szCs w:val="24"/>
        </w:rPr>
        <w:t xml:space="preserve">от  </w:t>
      </w:r>
      <w:r w:rsidR="00087598" w:rsidRPr="00087598">
        <w:rPr>
          <w:sz w:val="24"/>
          <w:szCs w:val="24"/>
        </w:rPr>
        <w:t>12</w:t>
      </w:r>
      <w:r w:rsidR="00F6464A" w:rsidRPr="00087598">
        <w:rPr>
          <w:sz w:val="24"/>
          <w:szCs w:val="24"/>
        </w:rPr>
        <w:t>.07</w:t>
      </w:r>
      <w:r w:rsidRPr="00087598">
        <w:rPr>
          <w:sz w:val="24"/>
          <w:szCs w:val="24"/>
        </w:rPr>
        <w:t xml:space="preserve">.2020 </w:t>
      </w:r>
      <w:r w:rsidR="004F308A" w:rsidRPr="00087598">
        <w:rPr>
          <w:sz w:val="24"/>
          <w:szCs w:val="24"/>
        </w:rPr>
        <w:t>№</w:t>
      </w:r>
      <w:r w:rsidR="00087598" w:rsidRPr="00087598">
        <w:rPr>
          <w:sz w:val="24"/>
          <w:szCs w:val="24"/>
        </w:rPr>
        <w:t>50-2</w:t>
      </w:r>
      <w:bookmarkStart w:id="0" w:name="_GoBack"/>
      <w:bookmarkEnd w:id="0"/>
    </w:p>
    <w:p w:rsidR="00BD7007" w:rsidRPr="001E0691" w:rsidRDefault="00BD7007" w:rsidP="004F308A">
      <w:pPr>
        <w:suppressAutoHyphens/>
        <w:jc w:val="center"/>
        <w:rPr>
          <w:sz w:val="28"/>
          <w:szCs w:val="28"/>
          <w:lang w:eastAsia="zh-CN"/>
        </w:rPr>
      </w:pPr>
    </w:p>
    <w:p w:rsidR="00BD7007" w:rsidRPr="001E0691" w:rsidRDefault="00BD7007" w:rsidP="00FC79A5">
      <w:pPr>
        <w:suppressAutoHyphens/>
        <w:jc w:val="center"/>
        <w:rPr>
          <w:b/>
          <w:bCs/>
          <w:sz w:val="28"/>
          <w:szCs w:val="28"/>
        </w:rPr>
      </w:pPr>
      <w:r w:rsidRPr="001E0691">
        <w:rPr>
          <w:b/>
          <w:bCs/>
          <w:sz w:val="28"/>
          <w:szCs w:val="28"/>
        </w:rPr>
        <w:t>ПОРЯДОК</w:t>
      </w:r>
    </w:p>
    <w:p w:rsidR="00BD7007" w:rsidRPr="001E0691" w:rsidRDefault="00F60AB6" w:rsidP="00FC79A5">
      <w:pPr>
        <w:keepNext/>
        <w:keepLines/>
        <w:widowControl w:val="0"/>
        <w:jc w:val="center"/>
        <w:rPr>
          <w:b/>
          <w:bCs/>
          <w:sz w:val="28"/>
          <w:szCs w:val="28"/>
        </w:rPr>
      </w:pPr>
      <w:r w:rsidRPr="00F60AB6">
        <w:rPr>
          <w:b/>
          <w:bCs/>
          <w:sz w:val="28"/>
          <w:szCs w:val="28"/>
        </w:rPr>
        <w:t>приема, учета, анализа, обработки и хранения в Территориальной избирательной комиссии города Волгодонска Ростовской области 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по дополнительным выборам депутата Волгодонской городской Думы седьмого созыва по одномандатному избирательному округу № 23</w:t>
      </w:r>
    </w:p>
    <w:p w:rsidR="004F308A" w:rsidRPr="001E0691" w:rsidRDefault="004F308A" w:rsidP="004F308A">
      <w:pPr>
        <w:keepNext/>
        <w:keepLines/>
        <w:suppressAutoHyphens/>
        <w:jc w:val="center"/>
        <w:rPr>
          <w:bCs/>
          <w:sz w:val="28"/>
          <w:szCs w:val="28"/>
        </w:rPr>
      </w:pPr>
    </w:p>
    <w:p w:rsidR="00BD7007" w:rsidRPr="001E0691" w:rsidRDefault="00BD7007" w:rsidP="004F308A">
      <w:pPr>
        <w:keepNext/>
        <w:keepLines/>
        <w:suppressAutoHyphens/>
        <w:jc w:val="center"/>
        <w:rPr>
          <w:b/>
          <w:kern w:val="28"/>
          <w:sz w:val="28"/>
          <w:szCs w:val="28"/>
        </w:rPr>
      </w:pPr>
      <w:r w:rsidRPr="001E0691">
        <w:rPr>
          <w:b/>
          <w:bCs/>
          <w:sz w:val="28"/>
          <w:szCs w:val="28"/>
        </w:rPr>
        <w:t>1. Общие положения</w:t>
      </w:r>
    </w:p>
    <w:p w:rsidR="00B2430E" w:rsidRPr="001E0691" w:rsidRDefault="00B2430E" w:rsidP="004F308A">
      <w:pPr>
        <w:suppressAutoHyphens/>
        <w:ind w:firstLine="708"/>
        <w:jc w:val="both"/>
        <w:rPr>
          <w:rFonts w:eastAsia="Calibri"/>
          <w:sz w:val="28"/>
          <w:szCs w:val="28"/>
          <w:lang w:eastAsia="en-US"/>
        </w:rPr>
      </w:pPr>
    </w:p>
    <w:p w:rsidR="00BD7007" w:rsidRPr="001E0691" w:rsidRDefault="00BD7007" w:rsidP="004F308A">
      <w:pPr>
        <w:suppressAutoHyphens/>
        <w:ind w:firstLine="708"/>
        <w:jc w:val="both"/>
        <w:rPr>
          <w:bCs/>
          <w:sz w:val="28"/>
          <w:szCs w:val="28"/>
        </w:rPr>
      </w:pPr>
      <w:r w:rsidRPr="001E0691">
        <w:rPr>
          <w:rFonts w:eastAsia="Calibri"/>
          <w:sz w:val="28"/>
          <w:szCs w:val="28"/>
          <w:lang w:eastAsia="en-US"/>
        </w:rPr>
        <w:t>1.1.</w:t>
      </w:r>
      <w:r w:rsidR="00927645">
        <w:rPr>
          <w:rFonts w:eastAsia="Calibri"/>
          <w:sz w:val="28"/>
          <w:szCs w:val="28"/>
          <w:lang w:eastAsia="en-US"/>
        </w:rPr>
        <w:tab/>
      </w:r>
      <w:r w:rsidRPr="001E0691">
        <w:rPr>
          <w:rFonts w:eastAsia="Calibri"/>
          <w:sz w:val="28"/>
          <w:szCs w:val="28"/>
          <w:lang w:eastAsia="en-US"/>
        </w:rPr>
        <w:t xml:space="preserve">Прием </w:t>
      </w:r>
      <w:r w:rsidRPr="001E0691">
        <w:rPr>
          <w:bCs/>
          <w:sz w:val="28"/>
          <w:szCs w:val="28"/>
        </w:rPr>
        <w:t>экземпляров</w:t>
      </w:r>
      <w:r w:rsidR="004E6046">
        <w:rPr>
          <w:bCs/>
          <w:sz w:val="28"/>
          <w:szCs w:val="28"/>
        </w:rPr>
        <w:t>,</w:t>
      </w:r>
      <w:r w:rsidRPr="001E0691">
        <w:rPr>
          <w:bCs/>
          <w:sz w:val="28"/>
          <w:szCs w:val="28"/>
        </w:rPr>
        <w:t xml:space="preserve"> </w:t>
      </w:r>
      <w:r w:rsidR="004E6046" w:rsidRPr="004E6046">
        <w:rPr>
          <w:bCs/>
          <w:sz w:val="28"/>
          <w:szCs w:val="28"/>
        </w:rPr>
        <w:t>копий, фотографий предвыборных агитационных материалов и представляемых одновременно с ними документов, материалов в период избирательной кампании по дополнительным выборам депутата Волгодонской городской Думы седьмого созыва по одномандатному избирательному округу № 23</w:t>
      </w:r>
      <w:r w:rsidRPr="001E0691">
        <w:rPr>
          <w:rFonts w:eastAsia="Calibri"/>
          <w:sz w:val="28"/>
          <w:szCs w:val="28"/>
          <w:lang w:eastAsia="en-US"/>
        </w:rPr>
        <w:t xml:space="preserve"> </w:t>
      </w:r>
      <w:r w:rsidRPr="001E0691">
        <w:rPr>
          <w:bCs/>
          <w:sz w:val="28"/>
          <w:szCs w:val="28"/>
        </w:rPr>
        <w:t xml:space="preserve">организуют члены </w:t>
      </w:r>
      <w:r w:rsidR="00F3646C" w:rsidRPr="00F3646C">
        <w:rPr>
          <w:bCs/>
          <w:sz w:val="28"/>
          <w:szCs w:val="28"/>
        </w:rPr>
        <w:t>Рабочей групп</w:t>
      </w:r>
      <w:r w:rsidR="00F3646C">
        <w:rPr>
          <w:bCs/>
          <w:sz w:val="28"/>
          <w:szCs w:val="28"/>
        </w:rPr>
        <w:t>ы</w:t>
      </w:r>
      <w:r w:rsidR="00F3646C" w:rsidRPr="00F3646C">
        <w:rPr>
          <w:bCs/>
          <w:sz w:val="28"/>
          <w:szCs w:val="28"/>
        </w:rPr>
        <w:t xml:space="preserve"> Территориальной избирательной комиссии города Волгодонска </w:t>
      </w:r>
      <w:r w:rsidR="004E6046">
        <w:rPr>
          <w:bCs/>
          <w:sz w:val="28"/>
          <w:szCs w:val="28"/>
        </w:rPr>
        <w:t xml:space="preserve">Ростовской области </w:t>
      </w:r>
      <w:r w:rsidR="00F3646C" w:rsidRPr="00F3646C">
        <w:rPr>
          <w:bCs/>
          <w:sz w:val="28"/>
          <w:szCs w:val="28"/>
        </w:rPr>
        <w:t>по информационным спорам и иным вопросам информационного обеспечения дополнительных выборов депутата Волгодонской городской Думы седьмого созыва по одномандатному избирательному округу № 23</w:t>
      </w:r>
      <w:r w:rsidRPr="001E0691">
        <w:rPr>
          <w:bCs/>
          <w:sz w:val="28"/>
          <w:szCs w:val="28"/>
        </w:rPr>
        <w:t xml:space="preserve"> (далее – Рабочая группа) – члены Территориальной избирательн</w:t>
      </w:r>
      <w:r w:rsidR="004E6046">
        <w:rPr>
          <w:bCs/>
          <w:sz w:val="28"/>
          <w:szCs w:val="28"/>
        </w:rPr>
        <w:t xml:space="preserve">ой комиссии города Волгодонска </w:t>
      </w:r>
      <w:r w:rsidR="00F3646C">
        <w:rPr>
          <w:bCs/>
          <w:sz w:val="28"/>
          <w:szCs w:val="28"/>
        </w:rPr>
        <w:t xml:space="preserve">Ростовской области </w:t>
      </w:r>
      <w:r w:rsidR="0093147C">
        <w:rPr>
          <w:bCs/>
          <w:sz w:val="28"/>
          <w:szCs w:val="28"/>
        </w:rPr>
        <w:t>(далее – ТИК</w:t>
      </w:r>
      <w:r w:rsidRPr="001E0691">
        <w:rPr>
          <w:bCs/>
          <w:sz w:val="28"/>
          <w:szCs w:val="28"/>
        </w:rPr>
        <w:t>).</w:t>
      </w:r>
    </w:p>
    <w:p w:rsidR="004E6046" w:rsidRPr="004E6046" w:rsidRDefault="004E6046" w:rsidP="004E6046">
      <w:pPr>
        <w:suppressAutoHyphens/>
        <w:ind w:firstLine="708"/>
        <w:jc w:val="both"/>
        <w:rPr>
          <w:bCs/>
          <w:sz w:val="28"/>
          <w:szCs w:val="28"/>
        </w:rPr>
      </w:pPr>
      <w:r w:rsidRPr="004E6046">
        <w:rPr>
          <w:bCs/>
          <w:sz w:val="28"/>
          <w:szCs w:val="28"/>
        </w:rPr>
        <w:t xml:space="preserve">1.2. Представление экземпляров, копий, фотографий </w:t>
      </w:r>
      <w:r w:rsidRPr="004E6046">
        <w:rPr>
          <w:rFonts w:eastAsia="Calibri"/>
          <w:sz w:val="28"/>
          <w:szCs w:val="28"/>
          <w:lang w:eastAsia="en-US"/>
        </w:rPr>
        <w:t xml:space="preserve">предвыборных агитационных материалов и представляемых одновременно с ними документов, материалов осуществляется </w:t>
      </w:r>
      <w:r w:rsidRPr="004E6046">
        <w:rPr>
          <w:sz w:val="28"/>
          <w:szCs w:val="28"/>
        </w:rPr>
        <w:t xml:space="preserve">кандидатами, их доверенными лицами и </w:t>
      </w:r>
      <w:r w:rsidRPr="004E6046">
        <w:rPr>
          <w:bCs/>
          <w:sz w:val="28"/>
          <w:szCs w:val="28"/>
        </w:rPr>
        <w:t>уполномоченными представителями кандидатов по финансовым вопросам (далее – Уполномоченные лица).</w:t>
      </w:r>
    </w:p>
    <w:p w:rsidR="004E6046" w:rsidRPr="004E6046" w:rsidRDefault="004E6046" w:rsidP="004E6046">
      <w:pPr>
        <w:autoSpaceDE w:val="0"/>
        <w:autoSpaceDN w:val="0"/>
        <w:adjustRightInd w:val="0"/>
        <w:ind w:firstLine="709"/>
        <w:jc w:val="both"/>
        <w:rPr>
          <w:bCs/>
          <w:sz w:val="28"/>
          <w:szCs w:val="28"/>
        </w:rPr>
      </w:pPr>
      <w:r w:rsidRPr="004E6046">
        <w:rPr>
          <w:bCs/>
          <w:sz w:val="28"/>
          <w:szCs w:val="28"/>
        </w:rPr>
        <w:t>1.3. В зависимости от способа распространения предвыборного агитационного материала его экземпляр, копия, фотография представляется в</w:t>
      </w:r>
      <w:r>
        <w:rPr>
          <w:bCs/>
          <w:sz w:val="28"/>
          <w:szCs w:val="28"/>
        </w:rPr>
        <w:t> </w:t>
      </w:r>
      <w:r w:rsidRPr="004E6046">
        <w:rPr>
          <w:bCs/>
          <w:sz w:val="28"/>
          <w:szCs w:val="28"/>
        </w:rPr>
        <w:t>ТИК в следующем порядке:</w:t>
      </w:r>
    </w:p>
    <w:p w:rsidR="004E6046" w:rsidRPr="004E6046" w:rsidRDefault="004E6046" w:rsidP="004E6046">
      <w:pPr>
        <w:autoSpaceDE w:val="0"/>
        <w:autoSpaceDN w:val="0"/>
        <w:adjustRightInd w:val="0"/>
        <w:ind w:firstLine="708"/>
        <w:jc w:val="both"/>
        <w:rPr>
          <w:bCs/>
          <w:sz w:val="28"/>
          <w:szCs w:val="28"/>
        </w:rPr>
      </w:pPr>
      <w:r w:rsidRPr="004E6046">
        <w:rPr>
          <w:bCs/>
          <w:sz w:val="28"/>
          <w:szCs w:val="28"/>
        </w:rPr>
        <w:t>1.3.1. В соответствии с пунктом 3 статьи 54 Федерального закона от</w:t>
      </w:r>
      <w:r>
        <w:rPr>
          <w:bCs/>
          <w:sz w:val="28"/>
          <w:szCs w:val="28"/>
        </w:rPr>
        <w:t> </w:t>
      </w:r>
      <w:r w:rsidRPr="004E6046">
        <w:rPr>
          <w:bCs/>
          <w:sz w:val="28"/>
          <w:szCs w:val="28"/>
        </w:rPr>
        <w:t>12.06.2002 № 67-ФЗ «Об основных гарантиях избирательных прав и права на участие в референдуме граждан Российской Федерации» (далее – Федеральный закон № 67-ФЗ) экземпляры печатных агитационных материалов или их копии, экземпляры или копии аудиовизуальных агитационных материалов, фотографии, экземпляры или копии иных агитационных материалов (далее – экземпляр предвыборного агитационного материала)</w:t>
      </w:r>
      <w:r w:rsidRPr="004E6046">
        <w:rPr>
          <w:rFonts w:eastAsia="Calibri"/>
          <w:sz w:val="28"/>
          <w:szCs w:val="28"/>
          <w:lang w:eastAsia="en-US"/>
        </w:rPr>
        <w:t>, предназначенных для массового распространения, в том числе посредством информационно-телекоммуникационных сетей, включая сеть «Интернет» (включая сетевые издания),</w:t>
      </w:r>
      <w:r w:rsidRPr="004E6046">
        <w:rPr>
          <w:bCs/>
          <w:sz w:val="28"/>
          <w:szCs w:val="28"/>
        </w:rPr>
        <w:t xml:space="preserve"> представляются кандидатом, Уполномоченным лицом в ТИК до начала их распространения.</w:t>
      </w:r>
    </w:p>
    <w:p w:rsidR="004E6046" w:rsidRPr="004E6046" w:rsidRDefault="004E6046" w:rsidP="004E6046">
      <w:pPr>
        <w:autoSpaceDE w:val="0"/>
        <w:autoSpaceDN w:val="0"/>
        <w:adjustRightInd w:val="0"/>
        <w:ind w:firstLine="708"/>
        <w:jc w:val="both"/>
        <w:rPr>
          <w:bCs/>
          <w:sz w:val="28"/>
          <w:szCs w:val="28"/>
        </w:rPr>
      </w:pPr>
      <w:r w:rsidRPr="004E6046">
        <w:rPr>
          <w:bCs/>
          <w:sz w:val="28"/>
          <w:szCs w:val="28"/>
        </w:rPr>
        <w:lastRenderedPageBreak/>
        <w:t>Вместе с экземпляром предвыборного агитационного материала в ТИК должны быть представлены:</w:t>
      </w:r>
    </w:p>
    <w:p w:rsidR="004E6046" w:rsidRPr="004E6046" w:rsidRDefault="004E6046" w:rsidP="004E6046">
      <w:pPr>
        <w:autoSpaceDE w:val="0"/>
        <w:autoSpaceDN w:val="0"/>
        <w:adjustRightInd w:val="0"/>
        <w:ind w:firstLine="708"/>
        <w:jc w:val="both"/>
        <w:rPr>
          <w:bCs/>
          <w:sz w:val="28"/>
          <w:szCs w:val="28"/>
        </w:rPr>
      </w:pPr>
      <w:r w:rsidRPr="004E6046">
        <w:rPr>
          <w:bCs/>
          <w:sz w:val="28"/>
          <w:szCs w:val="28"/>
        </w:rPr>
        <w:t>– сведения об адресе юридического лица, индивидуального предпринимателя (адресе места жительства физического лица), изготовивших и заказавших эти материалы;</w:t>
      </w:r>
    </w:p>
    <w:p w:rsidR="004E6046" w:rsidRPr="004E6046" w:rsidRDefault="004E6046" w:rsidP="004E6046">
      <w:pPr>
        <w:autoSpaceDE w:val="0"/>
        <w:autoSpaceDN w:val="0"/>
        <w:adjustRightInd w:val="0"/>
        <w:ind w:firstLine="708"/>
        <w:jc w:val="both"/>
        <w:rPr>
          <w:bCs/>
          <w:sz w:val="28"/>
          <w:szCs w:val="28"/>
        </w:rPr>
      </w:pPr>
      <w:r w:rsidRPr="004E6046">
        <w:rPr>
          <w:bCs/>
          <w:sz w:val="28"/>
          <w:szCs w:val="28"/>
        </w:rPr>
        <w:t>– копия документа об оплате изготовления данного предвыборного агитационного материала за счет средств соответствующего избирательного фонда;</w:t>
      </w:r>
    </w:p>
    <w:p w:rsidR="004E6046" w:rsidRPr="004E6046" w:rsidRDefault="004E6046" w:rsidP="004E6046">
      <w:pPr>
        <w:autoSpaceDE w:val="0"/>
        <w:autoSpaceDN w:val="0"/>
        <w:adjustRightInd w:val="0"/>
        <w:ind w:firstLine="709"/>
        <w:jc w:val="both"/>
        <w:rPr>
          <w:bCs/>
          <w:sz w:val="28"/>
          <w:szCs w:val="28"/>
        </w:rPr>
      </w:pPr>
      <w:r w:rsidRPr="004E6046">
        <w:rPr>
          <w:bCs/>
          <w:sz w:val="28"/>
          <w:szCs w:val="28"/>
        </w:rPr>
        <w:t>– электронный образ предвыборного агитационного материала в</w:t>
      </w:r>
      <w:r>
        <w:rPr>
          <w:bCs/>
          <w:sz w:val="28"/>
          <w:szCs w:val="28"/>
          <w:lang w:val="en-US"/>
        </w:rPr>
        <w:t> </w:t>
      </w:r>
      <w:r w:rsidRPr="004E6046">
        <w:rPr>
          <w:bCs/>
          <w:sz w:val="28"/>
          <w:szCs w:val="28"/>
        </w:rPr>
        <w:t xml:space="preserve">машиночитаемом виде, </w:t>
      </w:r>
      <w:r w:rsidRPr="004E6046">
        <w:rPr>
          <w:sz w:val="28"/>
          <w:szCs w:val="28"/>
          <w:lang w:eastAsia="zh-CN"/>
        </w:rPr>
        <w:t xml:space="preserve">записанный </w:t>
      </w:r>
      <w:r w:rsidRPr="004E6046">
        <w:rPr>
          <w:bCs/>
          <w:sz w:val="28"/>
          <w:szCs w:val="28"/>
        </w:rPr>
        <w:t xml:space="preserve">на внешний носитель (оптический компакт-диск </w:t>
      </w:r>
      <w:r w:rsidRPr="004E6046">
        <w:rPr>
          <w:bCs/>
          <w:sz w:val="28"/>
          <w:szCs w:val="28"/>
          <w:lang w:val="en-US"/>
        </w:rPr>
        <w:t>CD</w:t>
      </w:r>
      <w:r w:rsidRPr="004E6046">
        <w:rPr>
          <w:bCs/>
          <w:sz w:val="28"/>
          <w:szCs w:val="28"/>
        </w:rPr>
        <w:t>-</w:t>
      </w:r>
      <w:r w:rsidRPr="004E6046">
        <w:rPr>
          <w:bCs/>
          <w:sz w:val="28"/>
          <w:szCs w:val="28"/>
          <w:lang w:val="en-US"/>
        </w:rPr>
        <w:t>R</w:t>
      </w:r>
      <w:r w:rsidRPr="004E6046">
        <w:rPr>
          <w:bCs/>
          <w:sz w:val="28"/>
          <w:szCs w:val="28"/>
        </w:rPr>
        <w:t xml:space="preserve">, </w:t>
      </w:r>
      <w:r w:rsidRPr="004E6046">
        <w:rPr>
          <w:bCs/>
          <w:sz w:val="28"/>
          <w:szCs w:val="28"/>
          <w:lang w:val="en-US"/>
        </w:rPr>
        <w:t>CD</w:t>
      </w:r>
      <w:r w:rsidRPr="004E6046">
        <w:rPr>
          <w:bCs/>
          <w:sz w:val="28"/>
          <w:szCs w:val="28"/>
        </w:rPr>
        <w:t>-</w:t>
      </w:r>
      <w:r w:rsidRPr="004E6046">
        <w:rPr>
          <w:bCs/>
          <w:sz w:val="28"/>
          <w:szCs w:val="28"/>
          <w:lang w:val="en-US"/>
        </w:rPr>
        <w:t>RW</w:t>
      </w:r>
      <w:r w:rsidRPr="004E6046">
        <w:rPr>
          <w:bCs/>
          <w:sz w:val="28"/>
          <w:szCs w:val="28"/>
        </w:rPr>
        <w:t xml:space="preserve">, </w:t>
      </w:r>
      <w:r w:rsidRPr="004E6046">
        <w:rPr>
          <w:bCs/>
          <w:sz w:val="28"/>
          <w:szCs w:val="28"/>
          <w:lang w:val="en-US"/>
        </w:rPr>
        <w:t>DVD</w:t>
      </w:r>
      <w:r w:rsidRPr="004E6046">
        <w:rPr>
          <w:bCs/>
          <w:sz w:val="28"/>
          <w:szCs w:val="28"/>
        </w:rPr>
        <w:t xml:space="preserve"> либо </w:t>
      </w:r>
      <w:r w:rsidRPr="004E6046">
        <w:rPr>
          <w:bCs/>
          <w:sz w:val="28"/>
          <w:szCs w:val="28"/>
          <w:lang w:val="en-US"/>
        </w:rPr>
        <w:t>USB</w:t>
      </w:r>
      <w:r w:rsidRPr="004E6046">
        <w:rPr>
          <w:bCs/>
          <w:sz w:val="28"/>
          <w:szCs w:val="28"/>
        </w:rPr>
        <w:t xml:space="preserve"> </w:t>
      </w:r>
      <w:r w:rsidRPr="004E6046">
        <w:rPr>
          <w:bCs/>
          <w:sz w:val="28"/>
          <w:szCs w:val="28"/>
          <w:lang w:val="en-US"/>
        </w:rPr>
        <w:t>Flash</w:t>
      </w:r>
      <w:r w:rsidRPr="004E6046">
        <w:rPr>
          <w:bCs/>
          <w:sz w:val="28"/>
          <w:szCs w:val="28"/>
        </w:rPr>
        <w:t xml:space="preserve"> </w:t>
      </w:r>
      <w:r w:rsidRPr="004E6046">
        <w:rPr>
          <w:bCs/>
          <w:sz w:val="28"/>
          <w:szCs w:val="28"/>
          <w:lang w:val="en-US"/>
        </w:rPr>
        <w:t>Drive</w:t>
      </w:r>
      <w:r w:rsidRPr="004E6046">
        <w:rPr>
          <w:bCs/>
          <w:sz w:val="28"/>
          <w:szCs w:val="28"/>
        </w:rPr>
        <w:t>). Размер файла, содержащего электронный образ предвыборного агитационного материала, не может превышать 4 мегабайта, исключение составляют файлы, содержащие электронные образы аудиовизуальных агитационных материалов, агитационных аудиоматериалов;</w:t>
      </w:r>
    </w:p>
    <w:p w:rsidR="004E6046" w:rsidRPr="004E6046" w:rsidRDefault="004E6046" w:rsidP="004E6046">
      <w:pPr>
        <w:autoSpaceDE w:val="0"/>
        <w:autoSpaceDN w:val="0"/>
        <w:adjustRightInd w:val="0"/>
        <w:ind w:firstLine="708"/>
        <w:jc w:val="both"/>
        <w:rPr>
          <w:bCs/>
          <w:sz w:val="28"/>
          <w:szCs w:val="28"/>
        </w:rPr>
      </w:pPr>
      <w:r w:rsidRPr="004E6046">
        <w:rPr>
          <w:bCs/>
          <w:sz w:val="28"/>
          <w:szCs w:val="28"/>
        </w:rPr>
        <w:t>– в случае использования в агитационном материале высказываний физического лица о кандидате – документ, подтверждающий согласие данного физического лица на такое использование. Представление указанного документа не требуется в случаях, предусмотренных подпунктами «б»-«в» пункта 9 статьи 48 Федерального закона № 67-ФЗ.</w:t>
      </w:r>
    </w:p>
    <w:p w:rsidR="004E6046" w:rsidRPr="004E6046" w:rsidRDefault="004E6046" w:rsidP="004E6046">
      <w:pPr>
        <w:autoSpaceDE w:val="0"/>
        <w:autoSpaceDN w:val="0"/>
        <w:adjustRightInd w:val="0"/>
        <w:ind w:firstLine="709"/>
        <w:jc w:val="both"/>
        <w:rPr>
          <w:bCs/>
          <w:sz w:val="28"/>
          <w:szCs w:val="28"/>
        </w:rPr>
      </w:pPr>
      <w:r w:rsidRPr="004E6046">
        <w:rPr>
          <w:bCs/>
          <w:sz w:val="28"/>
          <w:szCs w:val="28"/>
        </w:rPr>
        <w:t>Рекомендуемая форма уведомления о представлении в ТИК экземпляра предвыборного агитационного материала приведена в приложении № 1 к</w:t>
      </w:r>
      <w:r>
        <w:rPr>
          <w:bCs/>
          <w:sz w:val="28"/>
          <w:szCs w:val="28"/>
          <w:lang w:val="en-US"/>
        </w:rPr>
        <w:t> </w:t>
      </w:r>
      <w:r w:rsidRPr="004E6046">
        <w:rPr>
          <w:bCs/>
          <w:sz w:val="28"/>
          <w:szCs w:val="28"/>
        </w:rPr>
        <w:t>настоящему Порядку.</w:t>
      </w:r>
    </w:p>
    <w:p w:rsidR="004E6046" w:rsidRPr="004E6046" w:rsidRDefault="004E6046" w:rsidP="004E6046">
      <w:pPr>
        <w:autoSpaceDE w:val="0"/>
        <w:autoSpaceDN w:val="0"/>
        <w:adjustRightInd w:val="0"/>
        <w:ind w:firstLine="709"/>
        <w:jc w:val="both"/>
        <w:rPr>
          <w:bCs/>
          <w:sz w:val="28"/>
          <w:szCs w:val="28"/>
        </w:rPr>
      </w:pPr>
      <w:r w:rsidRPr="004E6046">
        <w:rPr>
          <w:bCs/>
          <w:sz w:val="28"/>
          <w:szCs w:val="28"/>
        </w:rPr>
        <w:t>1.3.2. В соответствии с пунктом 11</w:t>
      </w:r>
      <w:r w:rsidRPr="004E6046">
        <w:rPr>
          <w:bCs/>
          <w:sz w:val="28"/>
          <w:szCs w:val="28"/>
          <w:vertAlign w:val="superscript"/>
        </w:rPr>
        <w:t>1</w:t>
      </w:r>
      <w:r w:rsidRPr="004E6046">
        <w:rPr>
          <w:bCs/>
          <w:sz w:val="28"/>
          <w:szCs w:val="28"/>
        </w:rPr>
        <w:t xml:space="preserve"> статьи 50 Федерального закона </w:t>
      </w:r>
      <w:r>
        <w:rPr>
          <w:bCs/>
          <w:sz w:val="28"/>
          <w:szCs w:val="28"/>
        </w:rPr>
        <w:t>№</w:t>
      </w:r>
      <w:r>
        <w:rPr>
          <w:bCs/>
          <w:sz w:val="28"/>
          <w:szCs w:val="28"/>
          <w:lang w:val="en-US"/>
        </w:rPr>
        <w:t> </w:t>
      </w:r>
      <w:r w:rsidRPr="004E6046">
        <w:rPr>
          <w:bCs/>
          <w:sz w:val="28"/>
          <w:szCs w:val="28"/>
        </w:rPr>
        <w:t>67</w:t>
      </w:r>
      <w:r w:rsidRPr="004E6046">
        <w:rPr>
          <w:bCs/>
          <w:sz w:val="28"/>
          <w:szCs w:val="28"/>
        </w:rPr>
        <w:noBreakHyphen/>
      </w:r>
      <w:r w:rsidRPr="004E6046">
        <w:rPr>
          <w:b/>
          <w:bCs/>
          <w:sz w:val="28"/>
          <w:szCs w:val="28"/>
        </w:rPr>
        <w:t xml:space="preserve"> размещения на каналах организаций, осуществляющих телерадиовещание, в периодических печатных изданиях</w:t>
      </w:r>
      <w:r w:rsidRPr="004E6046">
        <w:rPr>
          <w:bCs/>
          <w:sz w:val="28"/>
          <w:szCs w:val="28"/>
        </w:rPr>
        <w:t xml:space="preserve"> (далее – копия предвыборного агитационного материала для СМИ), представляется зарегистрированным кандидатом, Уполномоченным лицом в ТИК после направления (передачи) предвыборного агитационного материала в указанную организацию, редакцию периодического печатного издания и до начала его распространения.</w:t>
      </w:r>
    </w:p>
    <w:p w:rsidR="004E6046" w:rsidRPr="004E6046" w:rsidRDefault="004E6046" w:rsidP="004E6046">
      <w:pPr>
        <w:autoSpaceDE w:val="0"/>
        <w:autoSpaceDN w:val="0"/>
        <w:adjustRightInd w:val="0"/>
        <w:ind w:firstLine="709"/>
        <w:jc w:val="both"/>
        <w:rPr>
          <w:bCs/>
          <w:sz w:val="28"/>
          <w:szCs w:val="28"/>
        </w:rPr>
      </w:pPr>
      <w:r w:rsidRPr="004E6046">
        <w:rPr>
          <w:bCs/>
          <w:sz w:val="28"/>
          <w:szCs w:val="28"/>
        </w:rPr>
        <w:t>В случае использования в указанном предвыборном агитационном материале высказываний физического лица о кандидате, об избирательном объединении одновременно с представлением в ТИК копии указанного предвыборного агитационного материала представляется документ, подтверждающий письменное согласие данного физического лица на</w:t>
      </w:r>
      <w:r>
        <w:rPr>
          <w:bCs/>
          <w:sz w:val="28"/>
          <w:szCs w:val="28"/>
          <w:lang w:val="en-US"/>
        </w:rPr>
        <w:t> </w:t>
      </w:r>
      <w:r w:rsidRPr="004E6046">
        <w:rPr>
          <w:bCs/>
          <w:sz w:val="28"/>
          <w:szCs w:val="28"/>
        </w:rPr>
        <w:t>использование его высказываний. Представление указанного документа не</w:t>
      </w:r>
      <w:r>
        <w:rPr>
          <w:bCs/>
          <w:sz w:val="28"/>
          <w:szCs w:val="28"/>
          <w:lang w:val="en-US"/>
        </w:rPr>
        <w:t> </w:t>
      </w:r>
      <w:r w:rsidRPr="004E6046">
        <w:rPr>
          <w:bCs/>
          <w:sz w:val="28"/>
          <w:szCs w:val="28"/>
        </w:rPr>
        <w:t>требуется в случаях, предусмотренных подпунктами «б»-«в» пункта 9 статьи</w:t>
      </w:r>
      <w:r>
        <w:rPr>
          <w:bCs/>
          <w:sz w:val="28"/>
          <w:szCs w:val="28"/>
          <w:lang w:val="en-US"/>
        </w:rPr>
        <w:t> </w:t>
      </w:r>
      <w:r w:rsidRPr="004E6046">
        <w:rPr>
          <w:bCs/>
          <w:sz w:val="28"/>
          <w:szCs w:val="28"/>
        </w:rPr>
        <w:t>48 Федерального закона № 67-ФЗ.</w:t>
      </w:r>
    </w:p>
    <w:p w:rsidR="004E6046" w:rsidRPr="004E6046" w:rsidRDefault="004E6046" w:rsidP="004E6046">
      <w:pPr>
        <w:autoSpaceDE w:val="0"/>
        <w:autoSpaceDN w:val="0"/>
        <w:adjustRightInd w:val="0"/>
        <w:ind w:firstLine="709"/>
        <w:jc w:val="both"/>
        <w:rPr>
          <w:bCs/>
          <w:sz w:val="28"/>
          <w:szCs w:val="28"/>
        </w:rPr>
      </w:pPr>
      <w:r w:rsidRPr="004E6046">
        <w:rPr>
          <w:bCs/>
          <w:sz w:val="28"/>
          <w:szCs w:val="28"/>
        </w:rPr>
        <w:t>В случае использования изображений кандидата в указанном предвыборном агитационном материале вместе с его копией в ТИК представляется соответствующая информация.</w:t>
      </w:r>
    </w:p>
    <w:p w:rsidR="004E6046" w:rsidRPr="004E6046" w:rsidRDefault="004E6046" w:rsidP="004E6046">
      <w:pPr>
        <w:autoSpaceDE w:val="0"/>
        <w:autoSpaceDN w:val="0"/>
        <w:adjustRightInd w:val="0"/>
        <w:ind w:firstLine="709"/>
        <w:jc w:val="both"/>
        <w:rPr>
          <w:bCs/>
          <w:sz w:val="28"/>
          <w:szCs w:val="28"/>
        </w:rPr>
      </w:pPr>
      <w:r w:rsidRPr="004E6046">
        <w:rPr>
          <w:bCs/>
          <w:sz w:val="28"/>
          <w:szCs w:val="28"/>
        </w:rPr>
        <w:t>Рекомендуемые формы уведомления о представлении в ТИК копии предвыборного агитационного материала для СМИ приведены в приложениях №</w:t>
      </w:r>
      <w:r>
        <w:rPr>
          <w:bCs/>
          <w:sz w:val="28"/>
          <w:szCs w:val="28"/>
          <w:lang w:val="en-US"/>
        </w:rPr>
        <w:t> </w:t>
      </w:r>
      <w:r w:rsidR="00427D51">
        <w:rPr>
          <w:bCs/>
          <w:sz w:val="28"/>
          <w:szCs w:val="28"/>
        </w:rPr>
        <w:t>2</w:t>
      </w:r>
      <w:r w:rsidRPr="004E6046">
        <w:rPr>
          <w:bCs/>
          <w:sz w:val="28"/>
          <w:szCs w:val="28"/>
        </w:rPr>
        <w:t xml:space="preserve"> и № </w:t>
      </w:r>
      <w:r w:rsidR="00427D51">
        <w:rPr>
          <w:bCs/>
          <w:sz w:val="28"/>
          <w:szCs w:val="28"/>
        </w:rPr>
        <w:t>3</w:t>
      </w:r>
      <w:r w:rsidRPr="004E6046">
        <w:rPr>
          <w:bCs/>
          <w:sz w:val="28"/>
          <w:szCs w:val="28"/>
        </w:rPr>
        <w:t xml:space="preserve"> к настоящему Порядку.</w:t>
      </w:r>
    </w:p>
    <w:p w:rsidR="004E6046" w:rsidRPr="004E6046" w:rsidRDefault="004E6046" w:rsidP="004E6046">
      <w:pPr>
        <w:autoSpaceDE w:val="0"/>
        <w:autoSpaceDN w:val="0"/>
        <w:adjustRightInd w:val="0"/>
        <w:ind w:firstLine="709"/>
        <w:jc w:val="both"/>
        <w:rPr>
          <w:bCs/>
          <w:sz w:val="28"/>
          <w:szCs w:val="28"/>
        </w:rPr>
      </w:pPr>
      <w:r w:rsidRPr="004E6046">
        <w:rPr>
          <w:rFonts w:eastAsia="Calibri"/>
          <w:sz w:val="28"/>
          <w:szCs w:val="28"/>
          <w:lang w:eastAsia="en-US"/>
        </w:rPr>
        <w:t>1.4. Прием членами ТИК</w:t>
      </w:r>
      <w:r w:rsidRPr="004E6046">
        <w:rPr>
          <w:rFonts w:ascii="Calibri" w:hAnsi="Calibri" w:cs="Calibri"/>
          <w:sz w:val="28"/>
          <w:szCs w:val="28"/>
          <w:lang w:eastAsia="zh-CN"/>
        </w:rPr>
        <w:t xml:space="preserve"> </w:t>
      </w:r>
      <w:r w:rsidRPr="004E6046">
        <w:rPr>
          <w:bCs/>
          <w:sz w:val="28"/>
          <w:szCs w:val="28"/>
        </w:rPr>
        <w:t xml:space="preserve">экземпляров предвыборных агитационных материалов, копий предвыборных агитационных материалов для СМИ </w:t>
      </w:r>
      <w:r w:rsidRPr="004E6046">
        <w:rPr>
          <w:rFonts w:eastAsia="Calibri"/>
          <w:sz w:val="28"/>
          <w:szCs w:val="28"/>
          <w:lang w:eastAsia="en-US"/>
        </w:rPr>
        <w:t>и</w:t>
      </w:r>
      <w:r>
        <w:rPr>
          <w:rFonts w:eastAsia="Calibri"/>
          <w:sz w:val="28"/>
          <w:szCs w:val="28"/>
          <w:lang w:val="en-US" w:eastAsia="en-US"/>
        </w:rPr>
        <w:t> </w:t>
      </w:r>
      <w:r w:rsidRPr="004E6046">
        <w:rPr>
          <w:rFonts w:eastAsia="Calibri"/>
          <w:sz w:val="28"/>
          <w:szCs w:val="28"/>
          <w:lang w:eastAsia="en-US"/>
        </w:rPr>
        <w:t xml:space="preserve">представляемых одновременно с ними документов, материалов </w:t>
      </w:r>
      <w:r w:rsidRPr="004E6046">
        <w:rPr>
          <w:bCs/>
          <w:sz w:val="28"/>
          <w:szCs w:val="28"/>
        </w:rPr>
        <w:t xml:space="preserve">производится </w:t>
      </w:r>
      <w:r w:rsidRPr="004E6046">
        <w:rPr>
          <w:bCs/>
          <w:sz w:val="28"/>
          <w:szCs w:val="28"/>
        </w:rPr>
        <w:lastRenderedPageBreak/>
        <w:t>по рабочим дням с 09 до 17 часов (в пятницу – до 16 часов), перерыв с 13 до 14 часов.</w:t>
      </w:r>
      <w:r w:rsidRPr="004E6046">
        <w:rPr>
          <w:rFonts w:eastAsia="Calibri"/>
          <w:sz w:val="28"/>
          <w:szCs w:val="28"/>
          <w:lang w:eastAsia="en-US"/>
        </w:rPr>
        <w:t xml:space="preserve"> Прием членами ТИК</w:t>
      </w:r>
      <w:r w:rsidRPr="004E6046">
        <w:rPr>
          <w:rFonts w:ascii="Calibri" w:hAnsi="Calibri" w:cs="Calibri"/>
          <w:sz w:val="28"/>
          <w:szCs w:val="28"/>
          <w:lang w:eastAsia="zh-CN"/>
        </w:rPr>
        <w:t xml:space="preserve"> </w:t>
      </w:r>
      <w:r w:rsidRPr="004E6046">
        <w:rPr>
          <w:bCs/>
          <w:sz w:val="28"/>
          <w:szCs w:val="28"/>
        </w:rPr>
        <w:t>указанных документов и материалов в иное время и в иные дни осуществляется при условии предварительного согласования кандидатом либо Уполномоченным лицом даты и времени представления документов и материалов с руководителем (заместителем руководителя) Рабочей группы.</w:t>
      </w:r>
    </w:p>
    <w:p w:rsidR="004E6046" w:rsidRPr="004E6046" w:rsidRDefault="004E6046" w:rsidP="004E6046">
      <w:pPr>
        <w:autoSpaceDE w:val="0"/>
        <w:autoSpaceDN w:val="0"/>
        <w:adjustRightInd w:val="0"/>
        <w:ind w:firstLine="709"/>
        <w:jc w:val="both"/>
        <w:rPr>
          <w:bCs/>
          <w:sz w:val="28"/>
          <w:szCs w:val="28"/>
        </w:rPr>
      </w:pPr>
      <w:r w:rsidRPr="004E6046">
        <w:rPr>
          <w:bCs/>
          <w:sz w:val="28"/>
          <w:szCs w:val="28"/>
        </w:rPr>
        <w:t>Кандидатам, Уполномоченным лицам рекомендуется заблаговременно информировать ТИК о своем намерении представить указанные документы и</w:t>
      </w:r>
      <w:r>
        <w:rPr>
          <w:bCs/>
          <w:sz w:val="28"/>
          <w:szCs w:val="28"/>
          <w:lang w:val="en-US"/>
        </w:rPr>
        <w:t> </w:t>
      </w:r>
      <w:r w:rsidRPr="004E6046">
        <w:rPr>
          <w:bCs/>
          <w:sz w:val="28"/>
          <w:szCs w:val="28"/>
        </w:rPr>
        <w:t>материалы.</w:t>
      </w:r>
    </w:p>
    <w:p w:rsidR="004E6046" w:rsidRPr="004E6046" w:rsidRDefault="004E6046" w:rsidP="004E6046">
      <w:pPr>
        <w:suppressAutoHyphens/>
        <w:ind w:firstLine="709"/>
        <w:jc w:val="both"/>
        <w:rPr>
          <w:rFonts w:eastAsia="Calibri"/>
          <w:bCs/>
          <w:sz w:val="28"/>
          <w:szCs w:val="28"/>
        </w:rPr>
      </w:pPr>
      <w:r w:rsidRPr="004E6046">
        <w:rPr>
          <w:rFonts w:eastAsia="Calibri"/>
          <w:sz w:val="28"/>
          <w:szCs w:val="28"/>
          <w:lang w:eastAsia="en-US"/>
        </w:rPr>
        <w:t>1.5. В соответствии с требованиями пункта 3 статьи 54 Федерального закона № 67-ФЗ экземпляр предвыборного агитационного материала и</w:t>
      </w:r>
      <w:r>
        <w:rPr>
          <w:rFonts w:eastAsia="Calibri"/>
          <w:sz w:val="28"/>
          <w:szCs w:val="28"/>
          <w:lang w:val="en-US" w:eastAsia="en-US"/>
        </w:rPr>
        <w:t> </w:t>
      </w:r>
      <w:r w:rsidRPr="004E6046">
        <w:rPr>
          <w:rFonts w:eastAsia="Calibri"/>
          <w:sz w:val="28"/>
          <w:szCs w:val="28"/>
          <w:lang w:eastAsia="en-US"/>
        </w:rPr>
        <w:t xml:space="preserve">представляемые с ним документы, материалы, внешний носитель, содержащий электронный образ предвыборного агитационного материала, должны быть представлены в </w:t>
      </w:r>
      <w:r w:rsidRPr="004E6046">
        <w:rPr>
          <w:rFonts w:eastAsia="Calibri"/>
          <w:bCs/>
          <w:sz w:val="28"/>
          <w:szCs w:val="28"/>
        </w:rPr>
        <w:t>ТИК вместе (единым пакетом). Запрещается распространение предвыборных агитационных материалов, изготовленных с нарушением пункта 5 статьи 54 и (или) с нарушением требований, предусмотренных пунктом 3 статьи 54, пунктами 9, 9</w:t>
      </w:r>
      <w:r w:rsidRPr="004E6046">
        <w:rPr>
          <w:rFonts w:eastAsia="Calibri"/>
          <w:bCs/>
          <w:sz w:val="28"/>
          <w:szCs w:val="28"/>
          <w:vertAlign w:val="superscript"/>
        </w:rPr>
        <w:t>3</w:t>
      </w:r>
      <w:r w:rsidRPr="004E6046">
        <w:rPr>
          <w:rFonts w:eastAsia="Calibri"/>
          <w:bCs/>
          <w:sz w:val="28"/>
          <w:szCs w:val="28"/>
        </w:rPr>
        <w:t xml:space="preserve"> - 9</w:t>
      </w:r>
      <w:r w:rsidRPr="004E6046">
        <w:rPr>
          <w:rFonts w:eastAsia="Calibri"/>
          <w:bCs/>
          <w:sz w:val="28"/>
          <w:szCs w:val="28"/>
          <w:vertAlign w:val="superscript"/>
        </w:rPr>
        <w:t>5</w:t>
      </w:r>
      <w:r w:rsidRPr="004E6046">
        <w:rPr>
          <w:rFonts w:eastAsia="Calibri"/>
          <w:bCs/>
          <w:sz w:val="28"/>
          <w:szCs w:val="28"/>
        </w:rPr>
        <w:t xml:space="preserve"> статьи 48 Федерального закона № 67-ФЗ.</w:t>
      </w:r>
    </w:p>
    <w:p w:rsidR="004E6046" w:rsidRPr="004E6046" w:rsidRDefault="004E6046" w:rsidP="004E6046">
      <w:pPr>
        <w:autoSpaceDE w:val="0"/>
        <w:autoSpaceDN w:val="0"/>
        <w:adjustRightInd w:val="0"/>
        <w:ind w:firstLine="709"/>
        <w:jc w:val="both"/>
        <w:rPr>
          <w:bCs/>
          <w:sz w:val="28"/>
          <w:szCs w:val="28"/>
        </w:rPr>
      </w:pPr>
      <w:r w:rsidRPr="004E6046">
        <w:rPr>
          <w:bCs/>
          <w:sz w:val="28"/>
          <w:szCs w:val="28"/>
        </w:rPr>
        <w:t>1.6. Экземпляры предвыборных агитационных материалов, копии предвыборных агитационных материалов для СМИ и представленные одновременно с ним документы, материалы подлежат регистрации в</w:t>
      </w:r>
      <w:r>
        <w:rPr>
          <w:bCs/>
          <w:sz w:val="28"/>
          <w:szCs w:val="28"/>
          <w:lang w:val="en-US"/>
        </w:rPr>
        <w:t> </w:t>
      </w:r>
      <w:r w:rsidRPr="004E6046">
        <w:rPr>
          <w:bCs/>
          <w:sz w:val="28"/>
          <w:szCs w:val="28"/>
        </w:rPr>
        <w:t>соответствии с Инструкцией по делопроизводству в ТИК.</w:t>
      </w:r>
    </w:p>
    <w:p w:rsidR="004E6046" w:rsidRPr="004E6046" w:rsidRDefault="004E6046" w:rsidP="004E6046">
      <w:pPr>
        <w:suppressAutoHyphens/>
        <w:ind w:firstLine="709"/>
        <w:jc w:val="both"/>
        <w:rPr>
          <w:rFonts w:eastAsia="Calibri"/>
          <w:sz w:val="28"/>
          <w:szCs w:val="28"/>
          <w:lang w:eastAsia="en-US"/>
        </w:rPr>
      </w:pPr>
      <w:r w:rsidRPr="004E6046">
        <w:rPr>
          <w:rFonts w:eastAsia="Calibri"/>
          <w:sz w:val="28"/>
          <w:szCs w:val="28"/>
          <w:lang w:eastAsia="en-US"/>
        </w:rPr>
        <w:t>1.7. Направленные в ТИК кандидатом, Уполномоченными лицами с</w:t>
      </w:r>
      <w:r>
        <w:rPr>
          <w:rFonts w:eastAsia="Calibri"/>
          <w:sz w:val="28"/>
          <w:szCs w:val="28"/>
          <w:lang w:val="en-US" w:eastAsia="en-US"/>
        </w:rPr>
        <w:t> </w:t>
      </w:r>
      <w:r w:rsidRPr="004E6046">
        <w:rPr>
          <w:rFonts w:eastAsia="Calibri"/>
          <w:sz w:val="28"/>
          <w:szCs w:val="28"/>
          <w:lang w:eastAsia="en-US"/>
        </w:rPr>
        <w:t>сопроводительными письмами по почте или с курьерами э</w:t>
      </w:r>
      <w:r w:rsidRPr="004E6046">
        <w:rPr>
          <w:rFonts w:eastAsia="Calibri"/>
          <w:bCs/>
          <w:sz w:val="28"/>
          <w:szCs w:val="28"/>
        </w:rPr>
        <w:t xml:space="preserve">кземпляры предвыборных агитационных материалов, копии предвыборных агитационных материалов для СМИ </w:t>
      </w:r>
      <w:r w:rsidRPr="004E6046">
        <w:rPr>
          <w:rFonts w:eastAsia="Calibri"/>
          <w:sz w:val="28"/>
          <w:szCs w:val="28"/>
          <w:lang w:eastAsia="en-US"/>
        </w:rPr>
        <w:t>и представляемые одновременно с ними документы и материалы при поступлении в ТИК регистрируются в соответствии с Инструкцией по делопроизводству в ТИК.</w:t>
      </w:r>
    </w:p>
    <w:p w:rsidR="004E6046" w:rsidRPr="004E6046" w:rsidRDefault="004E6046" w:rsidP="004E6046">
      <w:pPr>
        <w:suppressAutoHyphens/>
        <w:ind w:firstLine="709"/>
        <w:jc w:val="both"/>
        <w:rPr>
          <w:rFonts w:eastAsia="Calibri"/>
          <w:sz w:val="28"/>
          <w:szCs w:val="28"/>
          <w:lang w:eastAsia="en-US"/>
        </w:rPr>
      </w:pPr>
    </w:p>
    <w:p w:rsidR="004E6046" w:rsidRPr="004E6046" w:rsidRDefault="004E6046" w:rsidP="004E6046">
      <w:pPr>
        <w:keepNext/>
        <w:keepLines/>
        <w:suppressAutoHyphens/>
        <w:jc w:val="center"/>
        <w:rPr>
          <w:b/>
          <w:bCs/>
          <w:sz w:val="28"/>
          <w:szCs w:val="28"/>
        </w:rPr>
      </w:pPr>
      <w:r w:rsidRPr="004E6046">
        <w:rPr>
          <w:b/>
          <w:bCs/>
          <w:sz w:val="28"/>
          <w:szCs w:val="28"/>
        </w:rPr>
        <w:t xml:space="preserve">2. Организация работы по приему экземпляров предвыборных агитационных материалов, </w:t>
      </w:r>
      <w:r w:rsidRPr="004E6046">
        <w:rPr>
          <w:b/>
          <w:sz w:val="28"/>
          <w:szCs w:val="28"/>
        </w:rPr>
        <w:t xml:space="preserve">копий предвыборных агитационных материалов для СМИ </w:t>
      </w:r>
      <w:r w:rsidRPr="004E6046">
        <w:rPr>
          <w:b/>
          <w:bCs/>
          <w:sz w:val="28"/>
          <w:szCs w:val="28"/>
        </w:rPr>
        <w:t>и их проверке на соответствие требованиям законодательства о выборах</w:t>
      </w:r>
    </w:p>
    <w:p w:rsidR="004E6046" w:rsidRPr="004E6046" w:rsidRDefault="004E6046" w:rsidP="004E6046">
      <w:pPr>
        <w:keepNext/>
        <w:keepLines/>
        <w:suppressAutoHyphens/>
        <w:jc w:val="center"/>
        <w:rPr>
          <w:bCs/>
          <w:sz w:val="28"/>
          <w:szCs w:val="28"/>
        </w:rPr>
      </w:pPr>
    </w:p>
    <w:p w:rsidR="004E6046" w:rsidRPr="004E6046" w:rsidRDefault="004E6046" w:rsidP="004E6046">
      <w:pPr>
        <w:suppressAutoHyphens/>
        <w:ind w:firstLine="709"/>
        <w:jc w:val="both"/>
        <w:rPr>
          <w:rFonts w:eastAsia="Calibri"/>
          <w:sz w:val="28"/>
          <w:szCs w:val="28"/>
          <w:lang w:eastAsia="en-US"/>
        </w:rPr>
      </w:pPr>
      <w:r w:rsidRPr="004E6046">
        <w:rPr>
          <w:rFonts w:eastAsia="Calibri"/>
          <w:sz w:val="28"/>
          <w:szCs w:val="28"/>
          <w:lang w:eastAsia="en-US"/>
        </w:rPr>
        <w:t xml:space="preserve">2.1. Член ТИК после получения от кандидата, Уполномоченного лица уведомления о представлении экземпляра предвыборного агитационного материала, </w:t>
      </w:r>
      <w:r w:rsidRPr="004E6046">
        <w:rPr>
          <w:rFonts w:eastAsia="Calibri"/>
          <w:bCs/>
          <w:sz w:val="28"/>
          <w:szCs w:val="28"/>
        </w:rPr>
        <w:t>копии предвыборного агитационного материала для СМИ</w:t>
      </w:r>
      <w:r w:rsidRPr="004E6046">
        <w:rPr>
          <w:rFonts w:eastAsia="Calibri"/>
          <w:sz w:val="28"/>
          <w:szCs w:val="28"/>
          <w:lang w:eastAsia="en-US"/>
        </w:rPr>
        <w:t xml:space="preserve"> </w:t>
      </w:r>
      <w:r>
        <w:rPr>
          <w:rFonts w:eastAsia="Calibri"/>
          <w:bCs/>
          <w:sz w:val="28"/>
          <w:szCs w:val="28"/>
        </w:rPr>
        <w:t>и</w:t>
      </w:r>
      <w:r>
        <w:rPr>
          <w:rFonts w:eastAsia="Calibri"/>
          <w:bCs/>
          <w:sz w:val="28"/>
          <w:szCs w:val="28"/>
          <w:lang w:val="en-US"/>
        </w:rPr>
        <w:t> </w:t>
      </w:r>
      <w:r w:rsidRPr="004E6046">
        <w:rPr>
          <w:rFonts w:eastAsia="Calibri"/>
          <w:bCs/>
          <w:sz w:val="28"/>
          <w:szCs w:val="28"/>
        </w:rPr>
        <w:t xml:space="preserve">представляемых </w:t>
      </w:r>
      <w:r w:rsidRPr="004E6046">
        <w:rPr>
          <w:rFonts w:eastAsia="Calibri"/>
          <w:sz w:val="28"/>
          <w:szCs w:val="28"/>
          <w:lang w:eastAsia="en-US"/>
        </w:rPr>
        <w:t>одновременно с ними документов и материалов (далее – материалы) информирует об этом руководителя Рабочей группы, а в случае его отсутствия – лицо, исполняющее обязанности руководителя Рабочей группы, а также осуществляет прием соответствующих документов, материалов.</w:t>
      </w:r>
    </w:p>
    <w:p w:rsidR="004E6046" w:rsidRPr="004E6046" w:rsidRDefault="004E6046" w:rsidP="004E6046">
      <w:pPr>
        <w:suppressAutoHyphens/>
        <w:ind w:firstLine="709"/>
        <w:jc w:val="both"/>
        <w:rPr>
          <w:rFonts w:eastAsia="Calibri"/>
          <w:sz w:val="28"/>
          <w:szCs w:val="28"/>
          <w:lang w:eastAsia="en-US"/>
        </w:rPr>
      </w:pPr>
      <w:r w:rsidRPr="004E6046">
        <w:rPr>
          <w:rFonts w:eastAsia="Calibri"/>
          <w:sz w:val="28"/>
          <w:szCs w:val="28"/>
          <w:lang w:eastAsia="en-US"/>
        </w:rPr>
        <w:t>2.2. Член ТИК осуществляет первоначальную проверку представленных материалов на соответствие требованиям законодательства о выборах, в случае выявления несоответствия он информирует об этом факте кандидата, Уполномоченное лицо и рекомендует представить материалы в ТИК после устранения указанного несоответствия.</w:t>
      </w:r>
    </w:p>
    <w:p w:rsidR="004E6046" w:rsidRPr="004E6046" w:rsidRDefault="004E6046" w:rsidP="004E6046">
      <w:pPr>
        <w:suppressAutoHyphens/>
        <w:ind w:firstLine="709"/>
        <w:jc w:val="both"/>
        <w:rPr>
          <w:rFonts w:eastAsia="Calibri"/>
          <w:sz w:val="28"/>
          <w:szCs w:val="28"/>
          <w:lang w:eastAsia="en-US"/>
        </w:rPr>
      </w:pPr>
      <w:r w:rsidRPr="004E6046">
        <w:rPr>
          <w:rFonts w:eastAsia="Calibri"/>
          <w:sz w:val="28"/>
          <w:szCs w:val="28"/>
          <w:lang w:eastAsia="en-US"/>
        </w:rPr>
        <w:t xml:space="preserve">Представленные материалы (в том числе в случае несогласия кандидата, Уполномоченного лица на устранение выявленного при первоначальной </w:t>
      </w:r>
      <w:r w:rsidRPr="004E6046">
        <w:rPr>
          <w:rFonts w:eastAsia="Calibri"/>
          <w:sz w:val="28"/>
          <w:szCs w:val="28"/>
          <w:lang w:eastAsia="en-US"/>
        </w:rPr>
        <w:lastRenderedPageBreak/>
        <w:t>проверке вышеуказанного несоответствия) вместе с уведомлением о представлении материалов в ТИК и его копией (при наличии) незамедлительно передаются членом ТИК инспектору ТИК (далее – Инспектор) для регистрации.</w:t>
      </w:r>
    </w:p>
    <w:p w:rsidR="004E6046" w:rsidRPr="004E6046" w:rsidRDefault="004E6046" w:rsidP="004E6046">
      <w:pPr>
        <w:ind w:firstLine="709"/>
        <w:jc w:val="both"/>
        <w:rPr>
          <w:rFonts w:eastAsia="Calibri"/>
          <w:sz w:val="28"/>
          <w:szCs w:val="28"/>
          <w:lang w:eastAsia="en-US"/>
        </w:rPr>
      </w:pPr>
      <w:r w:rsidRPr="004E6046">
        <w:rPr>
          <w:rFonts w:eastAsia="Calibri"/>
          <w:sz w:val="28"/>
          <w:szCs w:val="28"/>
          <w:lang w:eastAsia="en-US"/>
        </w:rPr>
        <w:t>2.3. Инспектор регистрирует материалы в соответствии с Инструкцией по делопроизводству в ТИК. При наличии копии уведомления о представлении материалов в ТИК она возвращается кандидату, Уполномоченному лицу с проставленной отметкой о получении материалов.</w:t>
      </w:r>
    </w:p>
    <w:p w:rsidR="004E6046" w:rsidRPr="004E6046" w:rsidRDefault="004E6046" w:rsidP="004E6046">
      <w:pPr>
        <w:suppressAutoHyphens/>
        <w:ind w:firstLine="709"/>
        <w:jc w:val="both"/>
        <w:rPr>
          <w:rFonts w:eastAsia="Calibri"/>
          <w:i/>
          <w:sz w:val="28"/>
          <w:szCs w:val="28"/>
          <w:lang w:eastAsia="en-US"/>
        </w:rPr>
      </w:pPr>
      <w:r w:rsidRPr="004E6046">
        <w:rPr>
          <w:rFonts w:eastAsia="Calibri"/>
          <w:sz w:val="28"/>
          <w:szCs w:val="28"/>
          <w:lang w:eastAsia="en-US"/>
        </w:rPr>
        <w:t xml:space="preserve">2.4. В случае несоответствия информации, содержащейся </w:t>
      </w:r>
      <w:r w:rsidR="005A5A36">
        <w:rPr>
          <w:rFonts w:eastAsia="Calibri"/>
          <w:sz w:val="28"/>
          <w:szCs w:val="28"/>
          <w:lang w:eastAsia="en-US"/>
        </w:rPr>
        <w:t>в</w:t>
      </w:r>
      <w:r w:rsidR="005A5A36">
        <w:rPr>
          <w:rFonts w:eastAsia="Calibri"/>
          <w:sz w:val="28"/>
          <w:szCs w:val="28"/>
          <w:lang w:val="en-US" w:eastAsia="en-US"/>
        </w:rPr>
        <w:t> </w:t>
      </w:r>
      <w:r w:rsidRPr="004E6046">
        <w:rPr>
          <w:rFonts w:eastAsia="Calibri"/>
          <w:sz w:val="28"/>
          <w:szCs w:val="28"/>
          <w:lang w:eastAsia="en-US"/>
        </w:rPr>
        <w:t xml:space="preserve">сопроводительном письме, прилагаемым к нему материалам и неустранения этого несоответствия кандидатом, Уполномоченным лицом членом ТИК и Инспектором составляется акт в двух экземплярах </w:t>
      </w:r>
      <w:r w:rsidR="005A5A36">
        <w:rPr>
          <w:rFonts w:eastAsia="Calibri"/>
          <w:sz w:val="28"/>
          <w:szCs w:val="28"/>
          <w:lang w:eastAsia="en-US"/>
        </w:rPr>
        <w:t>по указанной в приложении</w:t>
      </w:r>
      <w:r w:rsidR="00427D51">
        <w:rPr>
          <w:rFonts w:eastAsia="Calibri"/>
          <w:sz w:val="28"/>
          <w:szCs w:val="28"/>
          <w:lang w:eastAsia="en-US"/>
        </w:rPr>
        <w:t> </w:t>
      </w:r>
      <w:r w:rsidR="005A5A36">
        <w:rPr>
          <w:rFonts w:eastAsia="Calibri"/>
          <w:sz w:val="28"/>
          <w:szCs w:val="28"/>
          <w:lang w:eastAsia="en-US"/>
        </w:rPr>
        <w:t>№</w:t>
      </w:r>
      <w:r w:rsidR="005A5A36">
        <w:rPr>
          <w:rFonts w:eastAsia="Calibri"/>
          <w:sz w:val="28"/>
          <w:szCs w:val="28"/>
          <w:lang w:val="en-US" w:eastAsia="en-US"/>
        </w:rPr>
        <w:t> </w:t>
      </w:r>
      <w:r w:rsidR="00427D51">
        <w:rPr>
          <w:rFonts w:eastAsia="Calibri"/>
          <w:sz w:val="28"/>
          <w:szCs w:val="28"/>
          <w:lang w:eastAsia="en-US"/>
        </w:rPr>
        <w:t>4</w:t>
      </w:r>
      <w:r w:rsidRPr="004E6046">
        <w:rPr>
          <w:rFonts w:eastAsia="Calibri"/>
          <w:sz w:val="28"/>
          <w:szCs w:val="28"/>
          <w:lang w:eastAsia="en-US"/>
        </w:rPr>
        <w:t xml:space="preserve"> к настоящему Порядку форме. Об указанных обстоятельствах кандидат, Уполномоченное лицо</w:t>
      </w:r>
      <w:r w:rsidRPr="004E6046">
        <w:rPr>
          <w:rFonts w:eastAsia="Calibri"/>
          <w:i/>
          <w:sz w:val="28"/>
          <w:szCs w:val="28"/>
          <w:lang w:eastAsia="en-US"/>
        </w:rPr>
        <w:t xml:space="preserve"> </w:t>
      </w:r>
      <w:r w:rsidRPr="004E6046">
        <w:rPr>
          <w:rFonts w:eastAsia="Calibri"/>
          <w:sz w:val="28"/>
          <w:szCs w:val="28"/>
          <w:lang w:eastAsia="en-US"/>
        </w:rPr>
        <w:t>незамедлительно уведомляется письмом за подписью руководителя Рабочей группы с приложением одного экземпляра акта. Второй экземпляр акта приобщается к представленному предвыборному агитационному материалу.</w:t>
      </w:r>
    </w:p>
    <w:p w:rsidR="004E6046" w:rsidRPr="004E6046" w:rsidRDefault="004E6046" w:rsidP="004E6046">
      <w:pPr>
        <w:suppressAutoHyphens/>
        <w:ind w:firstLine="709"/>
        <w:jc w:val="both"/>
        <w:rPr>
          <w:rFonts w:eastAsia="Calibri"/>
          <w:sz w:val="28"/>
          <w:szCs w:val="28"/>
          <w:lang w:eastAsia="en-US"/>
        </w:rPr>
      </w:pPr>
      <w:r w:rsidRPr="004E6046">
        <w:rPr>
          <w:rFonts w:eastAsia="Calibri"/>
          <w:sz w:val="28"/>
          <w:szCs w:val="28"/>
          <w:lang w:eastAsia="en-US"/>
        </w:rPr>
        <w:t xml:space="preserve">2.5. Представленный в ТИК электронный образ предвыборного агитационного материала в машиночитаемом виде на внешнем носителе (оптический компакт-диск CD-R, CD-RW, </w:t>
      </w:r>
      <w:r w:rsidRPr="004E6046">
        <w:rPr>
          <w:rFonts w:eastAsia="Calibri"/>
          <w:sz w:val="28"/>
          <w:szCs w:val="28"/>
          <w:lang w:val="en-GB" w:eastAsia="en-US"/>
        </w:rPr>
        <w:t>DVD</w:t>
      </w:r>
      <w:r w:rsidRPr="004E6046">
        <w:rPr>
          <w:rFonts w:eastAsia="Calibri"/>
          <w:sz w:val="28"/>
          <w:szCs w:val="28"/>
          <w:lang w:eastAsia="en-US"/>
        </w:rPr>
        <w:t xml:space="preserve"> либо USB Flash Drive) вместе с зарегистрированным сопроводительным письмом и прилагаемым к нему внешним носителем передаются для осуществления проверки носителя на</w:t>
      </w:r>
      <w:r w:rsidR="005A5A36">
        <w:rPr>
          <w:rFonts w:eastAsia="Calibri"/>
          <w:sz w:val="28"/>
          <w:szCs w:val="28"/>
          <w:lang w:val="en-US" w:eastAsia="en-US"/>
        </w:rPr>
        <w:t> </w:t>
      </w:r>
      <w:r w:rsidRPr="004E6046">
        <w:rPr>
          <w:rFonts w:eastAsia="Calibri"/>
          <w:sz w:val="28"/>
          <w:szCs w:val="28"/>
          <w:lang w:eastAsia="en-US"/>
        </w:rPr>
        <w:t>отсутствие на нем вредоносных программ членом ТИК системному администратору территориального комплекса средств автоматизации сектора эксплуатации Государственной автоматизированной системы Российской Федерации «Выборы» (далее – ГАС «Выборы») информационного отдела Избирательной комиссии Ростовской области, ответственному за осуществление такой проверки. Результаты проверки оформляются актом</w:t>
      </w:r>
      <w:r w:rsidRPr="004E6046">
        <w:rPr>
          <w:rFonts w:ascii="Calibri" w:hAnsi="Calibri" w:cs="Calibri"/>
          <w:sz w:val="22"/>
          <w:szCs w:val="22"/>
          <w:lang w:eastAsia="zh-CN"/>
        </w:rPr>
        <w:t xml:space="preserve"> </w:t>
      </w:r>
      <w:r w:rsidRPr="004E6046">
        <w:rPr>
          <w:rFonts w:eastAsia="Calibri"/>
          <w:sz w:val="28"/>
          <w:szCs w:val="28"/>
          <w:lang w:eastAsia="en-US"/>
        </w:rPr>
        <w:t xml:space="preserve">по приведенной в приложении № </w:t>
      </w:r>
      <w:r w:rsidR="00427D51">
        <w:rPr>
          <w:rFonts w:eastAsia="Calibri"/>
          <w:sz w:val="28"/>
          <w:szCs w:val="28"/>
          <w:lang w:eastAsia="en-US"/>
        </w:rPr>
        <w:t>5</w:t>
      </w:r>
      <w:r w:rsidRPr="004E6046">
        <w:rPr>
          <w:rFonts w:eastAsia="Calibri"/>
          <w:sz w:val="28"/>
          <w:szCs w:val="28"/>
          <w:lang w:eastAsia="en-US"/>
        </w:rPr>
        <w:t xml:space="preserve"> к настоящему Порядку форме, который подписывает системный администратор территориального комплекса средств автоматизации сектора эксплуатации ГАС «Выборы» информационного отдела Избирательной комиссии Ростовской области, осуществивший указанную проверку. Если по результатам указанной проверки на соответствующем носителе будет обнаружена вредоносная программа или на носителе не будет обнаружен электронный образ предвыборного агитационного материала, то вышеуказанный акт составляется в двух экземплярах. Об указанных обстоятельствах кандидат, Уполномоченное лицо незамедлительно уведомляется письмом за подписью руководителя Рабочей группы с приложением одного экземпляра акта. Зарегистрированное сопроводительное письмо с прилагаемым к нему внешним носителем и актом не позднее чем через один час после регистрации документа передается члену ТИК.</w:t>
      </w:r>
    </w:p>
    <w:p w:rsidR="004E6046" w:rsidRPr="004E6046" w:rsidRDefault="004E6046" w:rsidP="004E6046">
      <w:pPr>
        <w:suppressAutoHyphens/>
        <w:ind w:firstLine="709"/>
        <w:jc w:val="both"/>
        <w:rPr>
          <w:rFonts w:eastAsia="Calibri"/>
          <w:sz w:val="28"/>
          <w:szCs w:val="28"/>
          <w:lang w:eastAsia="en-US"/>
        </w:rPr>
      </w:pPr>
      <w:r w:rsidRPr="004E6046">
        <w:rPr>
          <w:rFonts w:eastAsia="Calibri"/>
          <w:sz w:val="28"/>
          <w:szCs w:val="28"/>
          <w:lang w:eastAsia="en-US"/>
        </w:rPr>
        <w:t xml:space="preserve">2.6. В случае несоответствия экземпляра предвыборного агитационного материала требованиям законодательства либо в случае нарушения требований пункта 3 статьи 54 Федерального закона № 67-ФЗ о порядке представления экземпляров предвыборных агитационных материалов член ТИК выносит в письменной форме заключение о несоответствии представленного экземпляра предвыборного агитационного материала требованиям законодательства </w:t>
      </w:r>
      <w:r w:rsidRPr="004E6046">
        <w:rPr>
          <w:rFonts w:eastAsia="Calibri"/>
          <w:sz w:val="28"/>
          <w:szCs w:val="28"/>
          <w:lang w:eastAsia="en-US"/>
        </w:rPr>
        <w:lastRenderedPageBreak/>
        <w:t>о</w:t>
      </w:r>
      <w:r w:rsidR="005A5A36">
        <w:rPr>
          <w:rFonts w:eastAsia="Calibri"/>
          <w:sz w:val="28"/>
          <w:szCs w:val="28"/>
          <w:lang w:val="en-US" w:eastAsia="en-US"/>
        </w:rPr>
        <w:t> </w:t>
      </w:r>
      <w:r w:rsidRPr="004E6046">
        <w:rPr>
          <w:rFonts w:eastAsia="Calibri"/>
          <w:sz w:val="28"/>
          <w:szCs w:val="28"/>
          <w:lang w:eastAsia="en-US"/>
        </w:rPr>
        <w:t xml:space="preserve">порядке изготовления такого материала по приведенным в приложении № </w:t>
      </w:r>
      <w:r w:rsidR="00427D51">
        <w:rPr>
          <w:rFonts w:eastAsia="Calibri"/>
          <w:sz w:val="28"/>
          <w:szCs w:val="28"/>
          <w:lang w:eastAsia="en-US"/>
        </w:rPr>
        <w:t>6</w:t>
      </w:r>
      <w:r w:rsidRPr="004E6046">
        <w:rPr>
          <w:rFonts w:eastAsia="Calibri"/>
          <w:sz w:val="28"/>
          <w:szCs w:val="28"/>
          <w:lang w:eastAsia="en-US"/>
        </w:rPr>
        <w:t xml:space="preserve"> к</w:t>
      </w:r>
      <w:r w:rsidR="005A5A36">
        <w:rPr>
          <w:rFonts w:eastAsia="Calibri"/>
          <w:sz w:val="28"/>
          <w:szCs w:val="28"/>
          <w:lang w:val="en-US" w:eastAsia="en-US"/>
        </w:rPr>
        <w:t> </w:t>
      </w:r>
      <w:r w:rsidRPr="004E6046">
        <w:rPr>
          <w:rFonts w:eastAsia="Calibri"/>
          <w:sz w:val="28"/>
          <w:szCs w:val="28"/>
          <w:lang w:eastAsia="en-US"/>
        </w:rPr>
        <w:t xml:space="preserve">настоящему Порядку форме. </w:t>
      </w:r>
    </w:p>
    <w:p w:rsidR="004E6046" w:rsidRPr="004E6046" w:rsidRDefault="004E6046" w:rsidP="004E6046">
      <w:pPr>
        <w:suppressAutoHyphens/>
        <w:ind w:firstLine="709"/>
        <w:jc w:val="both"/>
        <w:rPr>
          <w:rFonts w:eastAsia="Calibri"/>
          <w:sz w:val="28"/>
          <w:szCs w:val="28"/>
          <w:lang w:eastAsia="en-US"/>
        </w:rPr>
      </w:pPr>
      <w:r w:rsidRPr="004E6046">
        <w:rPr>
          <w:rFonts w:eastAsia="Calibri"/>
          <w:sz w:val="28"/>
          <w:szCs w:val="28"/>
          <w:lang w:eastAsia="en-US"/>
        </w:rPr>
        <w:t xml:space="preserve">2.7. В случае несоответствия </w:t>
      </w:r>
      <w:r w:rsidRPr="004E6046">
        <w:rPr>
          <w:rFonts w:eastAsia="Calibri"/>
          <w:bCs/>
          <w:sz w:val="28"/>
          <w:szCs w:val="28"/>
        </w:rPr>
        <w:t>копии предвыборного агитационного материала для СМИ</w:t>
      </w:r>
      <w:r w:rsidRPr="004E6046">
        <w:rPr>
          <w:rFonts w:eastAsia="Calibri"/>
          <w:sz w:val="28"/>
          <w:szCs w:val="28"/>
          <w:lang w:eastAsia="en-US"/>
        </w:rPr>
        <w:t xml:space="preserve"> требованиям законодательства либо в случае нарушения требований пункта 11</w:t>
      </w:r>
      <w:r w:rsidRPr="004E6046">
        <w:rPr>
          <w:rFonts w:eastAsia="Calibri"/>
          <w:sz w:val="28"/>
          <w:szCs w:val="28"/>
          <w:vertAlign w:val="superscript"/>
          <w:lang w:eastAsia="en-US"/>
        </w:rPr>
        <w:t>1</w:t>
      </w:r>
      <w:r w:rsidRPr="004E6046">
        <w:rPr>
          <w:rFonts w:eastAsia="Calibri"/>
          <w:sz w:val="28"/>
          <w:szCs w:val="28"/>
          <w:lang w:eastAsia="en-US"/>
        </w:rPr>
        <w:t xml:space="preserve"> статьи 50 Федерального закона № 67-ФЗ о порядке представления </w:t>
      </w:r>
      <w:r w:rsidRPr="004E6046">
        <w:rPr>
          <w:rFonts w:eastAsia="Calibri"/>
          <w:bCs/>
          <w:sz w:val="28"/>
          <w:szCs w:val="28"/>
        </w:rPr>
        <w:t>копии предвыборного агитационного материала для СМИ</w:t>
      </w:r>
      <w:r w:rsidRPr="004E6046">
        <w:rPr>
          <w:rFonts w:eastAsia="Calibri"/>
          <w:sz w:val="28"/>
          <w:szCs w:val="28"/>
          <w:lang w:eastAsia="en-US"/>
        </w:rPr>
        <w:t xml:space="preserve"> член ТИК выносит в письменной форме заключение о несоответствии представленной </w:t>
      </w:r>
      <w:r w:rsidRPr="004E6046">
        <w:rPr>
          <w:rFonts w:eastAsia="Calibri"/>
          <w:bCs/>
          <w:sz w:val="28"/>
          <w:szCs w:val="28"/>
        </w:rPr>
        <w:t>копии предвыборного агитационного материала для СМИ</w:t>
      </w:r>
      <w:r w:rsidRPr="004E6046">
        <w:rPr>
          <w:rFonts w:eastAsia="Calibri"/>
          <w:sz w:val="28"/>
          <w:szCs w:val="28"/>
          <w:lang w:eastAsia="en-US"/>
        </w:rPr>
        <w:t xml:space="preserve"> требованиям законодательства по приведенной в приложении № </w:t>
      </w:r>
      <w:r w:rsidR="00427D51">
        <w:rPr>
          <w:rFonts w:eastAsia="Calibri"/>
          <w:sz w:val="28"/>
          <w:szCs w:val="28"/>
          <w:lang w:eastAsia="en-US"/>
        </w:rPr>
        <w:t>7</w:t>
      </w:r>
      <w:r w:rsidRPr="004E6046">
        <w:rPr>
          <w:rFonts w:eastAsia="Calibri"/>
          <w:sz w:val="28"/>
          <w:szCs w:val="28"/>
          <w:lang w:eastAsia="en-US"/>
        </w:rPr>
        <w:t xml:space="preserve"> к настоящему Порядку</w:t>
      </w:r>
      <w:r>
        <w:rPr>
          <w:rFonts w:eastAsia="Calibri"/>
          <w:sz w:val="28"/>
          <w:szCs w:val="28"/>
          <w:lang w:eastAsia="en-US"/>
        </w:rPr>
        <w:t> </w:t>
      </w:r>
      <w:r w:rsidRPr="004E6046">
        <w:rPr>
          <w:rFonts w:eastAsia="Calibri"/>
          <w:sz w:val="28"/>
          <w:szCs w:val="28"/>
          <w:lang w:eastAsia="en-US"/>
        </w:rPr>
        <w:t>форме.</w:t>
      </w:r>
    </w:p>
    <w:p w:rsidR="004E6046" w:rsidRPr="004E6046" w:rsidRDefault="004E6046" w:rsidP="004E6046">
      <w:pPr>
        <w:suppressAutoHyphens/>
        <w:ind w:firstLine="709"/>
        <w:jc w:val="both"/>
        <w:rPr>
          <w:rFonts w:eastAsia="Calibri"/>
          <w:sz w:val="28"/>
          <w:szCs w:val="28"/>
          <w:lang w:eastAsia="en-US"/>
        </w:rPr>
      </w:pPr>
      <w:r w:rsidRPr="004E6046">
        <w:rPr>
          <w:rFonts w:eastAsia="Calibri"/>
          <w:sz w:val="28"/>
          <w:szCs w:val="28"/>
          <w:lang w:eastAsia="en-US"/>
        </w:rPr>
        <w:t>2.8. Сопроводительное письмо вместе с прилагаемыми к нему материалами, а также заключением, указанным в пункте 2.6 или 2.7 настоящего Порядка, и актами, указанными в пунктах 2.4 и 2.5 настоящего Порядка, представляется членом ТИК руководителю Рабочей группы не позднее чем через четыре часа после регистрации документа.</w:t>
      </w:r>
    </w:p>
    <w:p w:rsidR="004E6046" w:rsidRPr="004E6046" w:rsidRDefault="004E6046" w:rsidP="004E6046">
      <w:pPr>
        <w:suppressAutoHyphens/>
        <w:ind w:firstLine="709"/>
        <w:jc w:val="both"/>
        <w:rPr>
          <w:rFonts w:eastAsia="Calibri"/>
          <w:sz w:val="28"/>
          <w:szCs w:val="28"/>
          <w:lang w:eastAsia="en-US"/>
        </w:rPr>
      </w:pPr>
      <w:r w:rsidRPr="004E6046">
        <w:rPr>
          <w:rFonts w:eastAsia="Calibri"/>
          <w:sz w:val="28"/>
          <w:szCs w:val="28"/>
          <w:lang w:eastAsia="en-US"/>
        </w:rPr>
        <w:t>2.9. О выявленных нарушениях законодательства руководитель Рабочей группы информирует председателя ТИК, а также согласовывает вопрос о направлении соответствующего уведомления кандидату, Уполномоченному лицу, организации телерадиовещания, редакции периодического печатного издания. Решение о вынесении вопроса на рассмотрение Рабочей группы принимается в порядке, предусмотренном Положением о Рабочей группе.</w:t>
      </w:r>
    </w:p>
    <w:p w:rsidR="004E6046" w:rsidRPr="004E6046" w:rsidRDefault="004E6046" w:rsidP="004E6046">
      <w:pPr>
        <w:ind w:firstLine="709"/>
        <w:jc w:val="both"/>
        <w:rPr>
          <w:rFonts w:eastAsia="Calibri"/>
          <w:sz w:val="28"/>
          <w:szCs w:val="28"/>
          <w:lang w:eastAsia="en-US"/>
        </w:rPr>
      </w:pPr>
      <w:r w:rsidRPr="004E6046">
        <w:rPr>
          <w:rFonts w:eastAsia="Calibri"/>
          <w:sz w:val="28"/>
          <w:szCs w:val="28"/>
          <w:lang w:eastAsia="en-US"/>
        </w:rPr>
        <w:t>2.10. В случае обнаружения признаков административного правонарушения, предусмотренного частью 1 статьи 5.12 Кодекса Российской Федерации об административных правонарушениях, информация доводится члену ТИК с правом решающего голоса, уполномоченному составлять протоколы об административных правонарушениях.</w:t>
      </w:r>
    </w:p>
    <w:p w:rsidR="00BD7007" w:rsidRPr="001E0691" w:rsidRDefault="00BD7007" w:rsidP="004F308A">
      <w:pPr>
        <w:suppressAutoHyphens/>
        <w:ind w:firstLine="709"/>
        <w:jc w:val="both"/>
        <w:rPr>
          <w:rFonts w:eastAsia="Calibri"/>
          <w:sz w:val="28"/>
          <w:szCs w:val="28"/>
          <w:lang w:eastAsia="en-US"/>
        </w:rPr>
      </w:pPr>
    </w:p>
    <w:p w:rsidR="003E5290" w:rsidRPr="001E0691" w:rsidRDefault="00BD7007" w:rsidP="004F308A">
      <w:pPr>
        <w:keepNext/>
        <w:keepLines/>
        <w:widowControl w:val="0"/>
        <w:suppressAutoHyphens/>
        <w:jc w:val="center"/>
        <w:rPr>
          <w:b/>
          <w:bCs/>
          <w:sz w:val="28"/>
          <w:szCs w:val="28"/>
        </w:rPr>
      </w:pPr>
      <w:r w:rsidRPr="001E0691">
        <w:rPr>
          <w:b/>
          <w:bCs/>
          <w:sz w:val="28"/>
          <w:szCs w:val="28"/>
        </w:rPr>
        <w:t xml:space="preserve">3. Учет и хранение предвыборных агитационных материалов, </w:t>
      </w:r>
    </w:p>
    <w:p w:rsidR="00BD7007" w:rsidRPr="001E0691" w:rsidRDefault="00BD7007" w:rsidP="004F308A">
      <w:pPr>
        <w:keepNext/>
        <w:keepLines/>
        <w:widowControl w:val="0"/>
        <w:suppressAutoHyphens/>
        <w:jc w:val="center"/>
        <w:rPr>
          <w:b/>
          <w:bCs/>
          <w:sz w:val="28"/>
          <w:szCs w:val="28"/>
        </w:rPr>
      </w:pPr>
      <w:r w:rsidRPr="001E0691">
        <w:rPr>
          <w:b/>
          <w:bCs/>
          <w:sz w:val="28"/>
          <w:szCs w:val="28"/>
        </w:rPr>
        <w:t xml:space="preserve">представляемых в </w:t>
      </w:r>
      <w:r w:rsidR="004E6046" w:rsidRPr="004E6046">
        <w:rPr>
          <w:b/>
          <w:bCs/>
          <w:sz w:val="28"/>
          <w:szCs w:val="28"/>
        </w:rPr>
        <w:t>Территориальную избирательную комиссию</w:t>
      </w:r>
      <w:r w:rsidRPr="001E0691">
        <w:rPr>
          <w:b/>
          <w:bCs/>
          <w:sz w:val="28"/>
          <w:szCs w:val="28"/>
        </w:rPr>
        <w:t xml:space="preserve"> города Волгодонска </w:t>
      </w:r>
      <w:r w:rsidR="004E6046">
        <w:rPr>
          <w:b/>
          <w:bCs/>
          <w:sz w:val="28"/>
          <w:szCs w:val="28"/>
        </w:rPr>
        <w:t>Ростовской области</w:t>
      </w:r>
    </w:p>
    <w:p w:rsidR="00B2430E" w:rsidRPr="001E0691" w:rsidRDefault="00B2430E" w:rsidP="004F308A">
      <w:pPr>
        <w:suppressAutoHyphens/>
        <w:ind w:firstLine="709"/>
        <w:jc w:val="both"/>
        <w:rPr>
          <w:rFonts w:eastAsia="Calibri"/>
          <w:b/>
          <w:sz w:val="28"/>
          <w:szCs w:val="28"/>
          <w:lang w:eastAsia="en-US"/>
        </w:rPr>
      </w:pPr>
    </w:p>
    <w:p w:rsidR="004E6046" w:rsidRPr="004E6046" w:rsidRDefault="004E6046" w:rsidP="004E6046">
      <w:pPr>
        <w:ind w:firstLine="709"/>
        <w:jc w:val="both"/>
        <w:rPr>
          <w:rFonts w:eastAsia="Calibri"/>
          <w:sz w:val="28"/>
          <w:szCs w:val="28"/>
          <w:lang w:eastAsia="en-US"/>
        </w:rPr>
      </w:pPr>
      <w:r w:rsidRPr="004E6046">
        <w:rPr>
          <w:rFonts w:eastAsia="Calibri"/>
          <w:sz w:val="28"/>
          <w:szCs w:val="28"/>
          <w:lang w:eastAsia="en-US"/>
        </w:rPr>
        <w:t xml:space="preserve">3.1. Учет предвыборных агитационных материалов и представляемых одновременно с ними документов, материалов осуществляется в Рабочей группе по приведенной в приложении № </w:t>
      </w:r>
      <w:r w:rsidR="00427D51">
        <w:rPr>
          <w:rFonts w:eastAsia="Calibri"/>
          <w:sz w:val="28"/>
          <w:szCs w:val="28"/>
          <w:lang w:eastAsia="en-US"/>
        </w:rPr>
        <w:t>8</w:t>
      </w:r>
      <w:r w:rsidRPr="004E6046">
        <w:rPr>
          <w:rFonts w:eastAsia="Calibri"/>
          <w:sz w:val="28"/>
          <w:szCs w:val="28"/>
          <w:lang w:eastAsia="en-US"/>
        </w:rPr>
        <w:t xml:space="preserve"> к настоящему Порядку форме (в</w:t>
      </w:r>
      <w:r>
        <w:rPr>
          <w:rFonts w:eastAsia="Calibri"/>
          <w:sz w:val="28"/>
          <w:szCs w:val="28"/>
          <w:lang w:eastAsia="en-US"/>
        </w:rPr>
        <w:t> </w:t>
      </w:r>
      <w:r w:rsidRPr="004E6046">
        <w:rPr>
          <w:rFonts w:eastAsia="Calibri"/>
          <w:sz w:val="28"/>
          <w:szCs w:val="28"/>
          <w:lang w:eastAsia="en-US"/>
        </w:rPr>
        <w:t>машиночитаемом виде) членом ТИК, осуществляющим учет, систематизацию, хранение предвыборных агитационных материалов, представленных в ТИК.</w:t>
      </w:r>
    </w:p>
    <w:p w:rsidR="004E6046" w:rsidRPr="004E6046" w:rsidRDefault="004E6046" w:rsidP="004E6046">
      <w:pPr>
        <w:ind w:firstLine="709"/>
        <w:jc w:val="both"/>
        <w:rPr>
          <w:rFonts w:eastAsia="Calibri"/>
          <w:sz w:val="28"/>
          <w:szCs w:val="28"/>
          <w:lang w:eastAsia="en-US"/>
        </w:rPr>
      </w:pPr>
      <w:r w:rsidRPr="004E6046">
        <w:rPr>
          <w:rFonts w:eastAsia="Calibri"/>
          <w:sz w:val="28"/>
          <w:szCs w:val="28"/>
          <w:lang w:eastAsia="en-US"/>
        </w:rPr>
        <w:t xml:space="preserve">3.2. Учет полученных документов, подтверждающих согласие физических лиц на использование высказываний о кандидате, представляемых одновременно с экземпляром предвыборного агитационного материала, осуществляется в Рабочей группе по приведенной в приложении № </w:t>
      </w:r>
      <w:r w:rsidR="00427D51">
        <w:rPr>
          <w:rFonts w:eastAsia="Calibri"/>
          <w:sz w:val="28"/>
          <w:szCs w:val="28"/>
          <w:lang w:eastAsia="en-US"/>
        </w:rPr>
        <w:t>9</w:t>
      </w:r>
      <w:r w:rsidRPr="004E6046">
        <w:rPr>
          <w:rFonts w:eastAsia="Calibri"/>
          <w:sz w:val="28"/>
          <w:szCs w:val="28"/>
          <w:lang w:eastAsia="en-US"/>
        </w:rPr>
        <w:t xml:space="preserve"> к настоящему Порядку форме (в машиночитаемом виде) членом ТИК, осуществляющим учет, систематизацию, хранение предвыборных агитационных материалов, представленных в ТИК.</w:t>
      </w:r>
    </w:p>
    <w:p w:rsidR="004E6046" w:rsidRPr="004E6046" w:rsidRDefault="004E6046" w:rsidP="004E6046">
      <w:pPr>
        <w:ind w:firstLine="709"/>
        <w:jc w:val="both"/>
        <w:rPr>
          <w:rFonts w:eastAsia="Calibri"/>
          <w:sz w:val="28"/>
          <w:szCs w:val="28"/>
          <w:lang w:eastAsia="en-US"/>
        </w:rPr>
      </w:pPr>
      <w:r w:rsidRPr="004E6046">
        <w:rPr>
          <w:rFonts w:eastAsia="Calibri"/>
          <w:sz w:val="28"/>
          <w:szCs w:val="28"/>
          <w:lang w:eastAsia="en-US"/>
        </w:rPr>
        <w:t>3.3. Экземпляры предвыборных агитационных материалов и</w:t>
      </w:r>
      <w:r w:rsidR="005A5A36">
        <w:rPr>
          <w:rFonts w:eastAsia="Calibri"/>
          <w:sz w:val="28"/>
          <w:szCs w:val="28"/>
          <w:lang w:val="en-US" w:eastAsia="en-US"/>
        </w:rPr>
        <w:t> </w:t>
      </w:r>
      <w:r w:rsidRPr="004E6046">
        <w:rPr>
          <w:rFonts w:eastAsia="Calibri"/>
          <w:sz w:val="28"/>
          <w:szCs w:val="28"/>
          <w:lang w:eastAsia="en-US"/>
        </w:rPr>
        <w:t xml:space="preserve">представляемые одновременно с ними документы и материалы выдаются члену ТИК, осуществляющему учет, систематизацию и хранение предвыборных агитационных материалов, представленных в ТИК, по указанию руководителя </w:t>
      </w:r>
      <w:r w:rsidRPr="004E6046">
        <w:rPr>
          <w:rFonts w:eastAsia="Calibri"/>
          <w:sz w:val="28"/>
          <w:szCs w:val="28"/>
          <w:lang w:eastAsia="en-US"/>
        </w:rPr>
        <w:lastRenderedPageBreak/>
        <w:t>Рабочей группы под подпись члену ТИК, осуществлявшему прием указанных материалов, либо иному члену ТИК, ответственному за ввод сведений в задачу «Агитация» ГАС «Выборы», информационно-поисковую систему «Чистый Дон» на период, необходимый для такого размещения. Экземпляры предвыборных аудиовизуальных агитационных материалов, агитационных аудиоматериалов, размер которых превышает 4 мегабайта, выдаются для размещения их электронных образов на сетевом диске локально-вычислительной сети ГАС «Выборы» на период, необходимый для такого размещения. Повторная выдача указанных материалов и документов, а равно их выдача иному лицу возможна под подпись и только по указанию руководителя Рабочей группы. Перед окончанием рабочего дня документы и материалы возвращаются члену ТИК, осуществляющему учет, систематизацию и хранение предвыборных агитационных материалов, представленных в ТИК.</w:t>
      </w:r>
    </w:p>
    <w:p w:rsidR="004E6046" w:rsidRPr="004E6046" w:rsidRDefault="004E6046" w:rsidP="004E6046">
      <w:pPr>
        <w:ind w:firstLine="709"/>
        <w:jc w:val="both"/>
        <w:rPr>
          <w:rFonts w:eastAsia="Calibri"/>
          <w:sz w:val="28"/>
          <w:szCs w:val="28"/>
          <w:lang w:eastAsia="en-US"/>
        </w:rPr>
      </w:pPr>
      <w:r w:rsidRPr="004E6046">
        <w:rPr>
          <w:rFonts w:eastAsia="Calibri"/>
          <w:sz w:val="28"/>
          <w:szCs w:val="28"/>
          <w:lang w:eastAsia="en-US"/>
        </w:rPr>
        <w:t>3.4. Экземпляры предвыборных агитационных материалов и</w:t>
      </w:r>
      <w:r w:rsidR="005A5A36">
        <w:rPr>
          <w:rFonts w:eastAsia="Calibri"/>
          <w:sz w:val="28"/>
          <w:szCs w:val="28"/>
          <w:lang w:val="en-US" w:eastAsia="en-US"/>
        </w:rPr>
        <w:t> </w:t>
      </w:r>
      <w:r w:rsidRPr="004E6046">
        <w:rPr>
          <w:rFonts w:eastAsia="Calibri"/>
          <w:sz w:val="28"/>
          <w:szCs w:val="28"/>
          <w:lang w:eastAsia="en-US"/>
        </w:rPr>
        <w:t>представляемых одновременно с ними документов, материалов вместе с</w:t>
      </w:r>
      <w:r w:rsidR="005A5A36">
        <w:rPr>
          <w:rFonts w:eastAsia="Calibri"/>
          <w:sz w:val="28"/>
          <w:szCs w:val="28"/>
          <w:lang w:val="en-US" w:eastAsia="en-US"/>
        </w:rPr>
        <w:t> </w:t>
      </w:r>
      <w:r w:rsidRPr="004E6046">
        <w:rPr>
          <w:rFonts w:eastAsia="Calibri"/>
          <w:sz w:val="28"/>
          <w:szCs w:val="28"/>
          <w:lang w:eastAsia="en-US"/>
        </w:rPr>
        <w:t>заключениями, указанными в пунктах 2.6 и 2.7, и актами, указанными в пунктах 2.4 и 2.5, а также формы учета, указанные в пунктах 3.1 и 3.2 настоящего Порядка, хранятся у члена ТИК, осуществляющего учет, систематизацию и хранение предвыборных агитационных материалов, представленных в ТИК. Доступ к подлинникам указанных материалов и</w:t>
      </w:r>
      <w:r w:rsidR="005A5A36">
        <w:rPr>
          <w:rFonts w:eastAsia="Calibri"/>
          <w:sz w:val="28"/>
          <w:szCs w:val="28"/>
          <w:lang w:val="en-US" w:eastAsia="en-US"/>
        </w:rPr>
        <w:t> </w:t>
      </w:r>
      <w:r w:rsidRPr="004E6046">
        <w:rPr>
          <w:rFonts w:eastAsia="Calibri"/>
          <w:sz w:val="28"/>
          <w:szCs w:val="28"/>
          <w:lang w:eastAsia="en-US"/>
        </w:rPr>
        <w:t>документов осуществляется с разрешения руководителя Рабочей группы.</w:t>
      </w:r>
    </w:p>
    <w:p w:rsidR="004E6046" w:rsidRPr="004E6046" w:rsidRDefault="004E6046" w:rsidP="004E6046">
      <w:pPr>
        <w:ind w:firstLine="709"/>
        <w:jc w:val="both"/>
        <w:rPr>
          <w:rFonts w:eastAsia="Calibri"/>
          <w:sz w:val="28"/>
          <w:szCs w:val="28"/>
          <w:lang w:eastAsia="en-US"/>
        </w:rPr>
      </w:pPr>
      <w:r w:rsidRPr="004E6046">
        <w:rPr>
          <w:rFonts w:eastAsia="Calibri"/>
          <w:sz w:val="28"/>
          <w:szCs w:val="28"/>
          <w:lang w:eastAsia="en-US"/>
        </w:rPr>
        <w:t>3.5. Хранение, передача в архив, уничтожение документов, указанных в пункте 3.4 настоящего Порядка, осуществляется в соответствии с утвержденным порядком.</w:t>
      </w:r>
    </w:p>
    <w:p w:rsidR="004E6046" w:rsidRPr="004E6046" w:rsidRDefault="004E6046" w:rsidP="004E6046">
      <w:pPr>
        <w:tabs>
          <w:tab w:val="left" w:pos="1590"/>
        </w:tabs>
        <w:ind w:firstLine="709"/>
        <w:jc w:val="both"/>
        <w:rPr>
          <w:rFonts w:eastAsia="Calibri"/>
          <w:sz w:val="28"/>
          <w:szCs w:val="28"/>
          <w:lang w:eastAsia="en-US"/>
        </w:rPr>
      </w:pPr>
    </w:p>
    <w:p w:rsidR="004E6046" w:rsidRPr="004E6046" w:rsidRDefault="004E6046" w:rsidP="004E6046">
      <w:pPr>
        <w:keepNext/>
        <w:keepLines/>
        <w:suppressAutoHyphens/>
        <w:jc w:val="center"/>
        <w:rPr>
          <w:b/>
          <w:sz w:val="28"/>
          <w:szCs w:val="28"/>
        </w:rPr>
      </w:pPr>
      <w:r w:rsidRPr="004E6046">
        <w:rPr>
          <w:b/>
          <w:bCs/>
          <w:sz w:val="28"/>
          <w:szCs w:val="28"/>
        </w:rPr>
        <w:t xml:space="preserve">4. Порядок и организация работы по подготовке к размещению информации, вводимой в задачу </w:t>
      </w:r>
      <w:r w:rsidRPr="004E6046">
        <w:rPr>
          <w:b/>
          <w:sz w:val="28"/>
          <w:szCs w:val="28"/>
        </w:rPr>
        <w:t>«Агитация» ГАС «Выборы» и информационно-поисковую систему «Чистый Дон»</w:t>
      </w:r>
    </w:p>
    <w:p w:rsidR="004E6046" w:rsidRPr="004E6046" w:rsidRDefault="004E6046" w:rsidP="004E6046">
      <w:pPr>
        <w:keepNext/>
        <w:keepLines/>
        <w:suppressAutoHyphens/>
        <w:jc w:val="center"/>
        <w:rPr>
          <w:bCs/>
          <w:sz w:val="28"/>
          <w:szCs w:val="28"/>
        </w:rPr>
      </w:pPr>
    </w:p>
    <w:p w:rsidR="004E6046" w:rsidRPr="004E6046" w:rsidRDefault="004E6046" w:rsidP="004E6046">
      <w:pPr>
        <w:suppressAutoHyphens/>
        <w:ind w:firstLine="709"/>
        <w:jc w:val="both"/>
        <w:rPr>
          <w:rFonts w:eastAsia="Calibri"/>
          <w:sz w:val="28"/>
          <w:szCs w:val="28"/>
          <w:lang w:eastAsia="en-US"/>
        </w:rPr>
      </w:pPr>
      <w:r w:rsidRPr="004E6046">
        <w:rPr>
          <w:rFonts w:eastAsia="Calibri"/>
          <w:sz w:val="28"/>
          <w:szCs w:val="28"/>
          <w:lang w:eastAsia="en-US"/>
        </w:rPr>
        <w:t>4.1. В задачу «Агитация» ГАС «Выборы», информационно-поисковую систему «Чистый Дон» вводятся электронные образы предвыборных агитационных материалов, представленные в ТИК в соответствии с пунктом 3 статьи 54 Федерального закона № 67-ФЗ.</w:t>
      </w:r>
    </w:p>
    <w:p w:rsidR="004E6046" w:rsidRPr="004E6046" w:rsidRDefault="004E6046" w:rsidP="004E6046">
      <w:pPr>
        <w:suppressAutoHyphens/>
        <w:ind w:firstLine="709"/>
        <w:jc w:val="both"/>
        <w:rPr>
          <w:rFonts w:eastAsia="Calibri"/>
          <w:sz w:val="28"/>
          <w:szCs w:val="28"/>
          <w:lang w:eastAsia="en-US"/>
        </w:rPr>
      </w:pPr>
      <w:r w:rsidRPr="004E6046">
        <w:rPr>
          <w:rFonts w:eastAsia="Calibri"/>
          <w:sz w:val="28"/>
          <w:szCs w:val="28"/>
          <w:lang w:eastAsia="en-US"/>
        </w:rPr>
        <w:t>В задачу «Агитация» ГАС «Выборы», информационно-поисковую систему «Чистый Дон» не вводятся электронные образы агитационных материалов, предназначенных для размещения на каналах организаций, осуществляющих телерадиовещание, в периодических печатных изданиях, представленных в ТИК в соответствии с п. 11</w:t>
      </w:r>
      <w:r w:rsidRPr="004E6046">
        <w:rPr>
          <w:rFonts w:eastAsia="Calibri"/>
          <w:sz w:val="28"/>
          <w:szCs w:val="28"/>
          <w:vertAlign w:val="superscript"/>
          <w:lang w:eastAsia="en-US"/>
        </w:rPr>
        <w:t>1</w:t>
      </w:r>
      <w:r w:rsidRPr="004E6046">
        <w:rPr>
          <w:rFonts w:eastAsia="Calibri"/>
          <w:sz w:val="28"/>
          <w:szCs w:val="28"/>
          <w:lang w:eastAsia="en-US"/>
        </w:rPr>
        <w:t xml:space="preserve"> ст. 50 Федерального закона № 67-ФЗ.</w:t>
      </w:r>
    </w:p>
    <w:p w:rsidR="004E6046" w:rsidRPr="004E6046" w:rsidRDefault="004E6046" w:rsidP="004E6046">
      <w:pPr>
        <w:suppressAutoHyphens/>
        <w:ind w:firstLine="709"/>
        <w:jc w:val="both"/>
        <w:rPr>
          <w:rFonts w:eastAsia="Calibri"/>
          <w:sz w:val="28"/>
          <w:szCs w:val="28"/>
          <w:lang w:eastAsia="en-US"/>
        </w:rPr>
      </w:pPr>
      <w:r w:rsidRPr="004E6046">
        <w:rPr>
          <w:rFonts w:eastAsia="Calibri"/>
          <w:sz w:val="28"/>
          <w:szCs w:val="28"/>
          <w:lang w:eastAsia="en-US"/>
        </w:rPr>
        <w:t>4.2. Ввод информации в задачу «Агитация» ГАС «Выборы» осуществляется в соответствии с разделами 3-8 Регламента использования Государственной автоматизированной системы Российской Федерации «Выборы» для контроля за соблюдением установленного порядка проведения предвыборной агитации, агитации при проведении референдума, утвержденного постановлением Центральной избирательной комиссии Российской Федерации от 14.02.2013 № 161/1192-6 (далее – Регламент задачи «Агитация» ГАС</w:t>
      </w:r>
      <w:r w:rsidR="005A5A36">
        <w:rPr>
          <w:rFonts w:eastAsia="Calibri"/>
          <w:sz w:val="28"/>
          <w:szCs w:val="28"/>
          <w:lang w:val="en-US" w:eastAsia="en-US"/>
        </w:rPr>
        <w:t> </w:t>
      </w:r>
      <w:r w:rsidRPr="004E6046">
        <w:rPr>
          <w:rFonts w:eastAsia="Calibri"/>
          <w:sz w:val="28"/>
          <w:szCs w:val="28"/>
          <w:lang w:eastAsia="en-US"/>
        </w:rPr>
        <w:t>«Выборы»),</w:t>
      </w:r>
    </w:p>
    <w:p w:rsidR="004E6046" w:rsidRPr="004E6046" w:rsidRDefault="004E6046" w:rsidP="004E6046">
      <w:pPr>
        <w:ind w:firstLine="709"/>
        <w:jc w:val="both"/>
        <w:rPr>
          <w:rFonts w:eastAsia="Calibri"/>
          <w:sz w:val="28"/>
          <w:szCs w:val="28"/>
          <w:lang w:eastAsia="en-US"/>
        </w:rPr>
      </w:pPr>
      <w:r w:rsidRPr="004E6046">
        <w:rPr>
          <w:rFonts w:eastAsia="Calibri"/>
          <w:sz w:val="28"/>
          <w:szCs w:val="28"/>
          <w:lang w:eastAsia="en-US"/>
        </w:rPr>
        <w:lastRenderedPageBreak/>
        <w:t>4.3. Ввод информации в задачу «Агитация» ГАС «Выборы», информационно-поисковую систему «Чистый Дон» осуществляет лицо, ответственное за ввод информации в задачу «Агитация» ГАС «Выборы», информационно-поисковую систему «Чистый Дон».</w:t>
      </w:r>
    </w:p>
    <w:p w:rsidR="004E6046" w:rsidRPr="004E6046" w:rsidRDefault="004E6046" w:rsidP="004E6046">
      <w:pPr>
        <w:ind w:firstLine="709"/>
        <w:jc w:val="both"/>
        <w:rPr>
          <w:rFonts w:eastAsia="Calibri"/>
          <w:sz w:val="28"/>
          <w:szCs w:val="28"/>
          <w:lang w:eastAsia="en-US"/>
        </w:rPr>
      </w:pPr>
      <w:r w:rsidRPr="004E6046">
        <w:rPr>
          <w:rFonts w:eastAsia="Calibri"/>
          <w:sz w:val="28"/>
          <w:szCs w:val="28"/>
          <w:lang w:eastAsia="en-US"/>
        </w:rPr>
        <w:t>4.4. Передачу в Избирательную комиссию Ростовской области электронных образов предвыборных агитационных материалов, представленных в ТИК, осуществляет системный администратор территориального комплекса средств автоматизации сектора эксплуатации ГАС «Выборы» информационного отдела Избирательной комиссии Ростовской области.</w:t>
      </w:r>
    </w:p>
    <w:p w:rsidR="004E6046" w:rsidRPr="004E6046" w:rsidRDefault="004E6046" w:rsidP="004E6046">
      <w:pPr>
        <w:ind w:firstLine="709"/>
        <w:jc w:val="both"/>
        <w:rPr>
          <w:rFonts w:eastAsia="Calibri"/>
          <w:sz w:val="28"/>
          <w:szCs w:val="28"/>
          <w:lang w:eastAsia="en-US"/>
        </w:rPr>
      </w:pPr>
    </w:p>
    <w:p w:rsidR="004E6046" w:rsidRPr="004E6046" w:rsidRDefault="004E6046" w:rsidP="004E6046">
      <w:pPr>
        <w:suppressAutoHyphens/>
        <w:jc w:val="center"/>
        <w:rPr>
          <w:rFonts w:eastAsia="Calibri"/>
          <w:b/>
          <w:sz w:val="28"/>
          <w:szCs w:val="28"/>
          <w:lang w:eastAsia="en-US"/>
        </w:rPr>
      </w:pPr>
      <w:r w:rsidRPr="004E6046">
        <w:rPr>
          <w:rFonts w:eastAsia="Calibri"/>
          <w:b/>
          <w:sz w:val="28"/>
          <w:szCs w:val="28"/>
          <w:lang w:eastAsia="en-US"/>
        </w:rPr>
        <w:t>5. Порядок и организация работы по подготовке к размещению электронных образов предвыборных аудиовизуальных агитационных материалов, агитационных аудиоматериалов, размер которых превышает</w:t>
      </w:r>
      <w:r>
        <w:rPr>
          <w:rFonts w:eastAsia="Calibri"/>
          <w:b/>
          <w:sz w:val="28"/>
          <w:szCs w:val="28"/>
          <w:lang w:eastAsia="en-US"/>
        </w:rPr>
        <w:t> </w:t>
      </w:r>
      <w:r w:rsidRPr="004E6046">
        <w:rPr>
          <w:rFonts w:eastAsia="Calibri"/>
          <w:b/>
          <w:sz w:val="28"/>
          <w:szCs w:val="28"/>
          <w:lang w:eastAsia="en-US"/>
        </w:rPr>
        <w:t>4</w:t>
      </w:r>
      <w:r>
        <w:rPr>
          <w:rFonts w:eastAsia="Calibri"/>
          <w:b/>
          <w:sz w:val="28"/>
          <w:szCs w:val="28"/>
          <w:lang w:eastAsia="en-US"/>
        </w:rPr>
        <w:t> </w:t>
      </w:r>
      <w:r w:rsidRPr="004E6046">
        <w:rPr>
          <w:rFonts w:eastAsia="Calibri"/>
          <w:b/>
          <w:sz w:val="28"/>
          <w:szCs w:val="28"/>
          <w:lang w:eastAsia="en-US"/>
        </w:rPr>
        <w:t>мегабайта</w:t>
      </w:r>
    </w:p>
    <w:p w:rsidR="004E6046" w:rsidRPr="004E6046" w:rsidRDefault="004E6046" w:rsidP="004E6046">
      <w:pPr>
        <w:suppressAutoHyphens/>
        <w:ind w:firstLine="709"/>
        <w:jc w:val="both"/>
        <w:rPr>
          <w:rFonts w:eastAsia="Calibri"/>
          <w:b/>
          <w:sz w:val="28"/>
          <w:szCs w:val="28"/>
          <w:lang w:eastAsia="en-US"/>
        </w:rPr>
      </w:pPr>
    </w:p>
    <w:p w:rsidR="004E6046" w:rsidRPr="004E6046" w:rsidRDefault="004E6046" w:rsidP="004E6046">
      <w:pPr>
        <w:suppressAutoHyphens/>
        <w:ind w:firstLine="709"/>
        <w:jc w:val="both"/>
        <w:rPr>
          <w:rFonts w:eastAsia="Calibri"/>
          <w:sz w:val="28"/>
          <w:szCs w:val="28"/>
          <w:lang w:eastAsia="en-US"/>
        </w:rPr>
      </w:pPr>
      <w:r w:rsidRPr="004E6046">
        <w:rPr>
          <w:rFonts w:eastAsia="Calibri"/>
          <w:sz w:val="28"/>
          <w:szCs w:val="28"/>
          <w:lang w:eastAsia="en-US"/>
        </w:rPr>
        <w:t>5.1. В соответствии с пунктом 7.4 раздела 7 Регламента задачи «Агитация» ГАС «Выборы» если размер файла, содержащего аудиовизуальный агитационный материал, агитационный аудиоматериал, превышает 4 мегабайта, то он не прикрепляется.</w:t>
      </w:r>
    </w:p>
    <w:p w:rsidR="004E6046" w:rsidRPr="004E6046" w:rsidRDefault="004E6046" w:rsidP="004E6046">
      <w:pPr>
        <w:ind w:firstLine="709"/>
        <w:jc w:val="both"/>
        <w:rPr>
          <w:rFonts w:eastAsia="Calibri"/>
          <w:sz w:val="28"/>
          <w:szCs w:val="28"/>
        </w:rPr>
      </w:pPr>
      <w:r w:rsidRPr="004E6046">
        <w:rPr>
          <w:rFonts w:eastAsia="Calibri"/>
          <w:sz w:val="28"/>
          <w:szCs w:val="28"/>
          <w:lang w:eastAsia="en-US"/>
        </w:rPr>
        <w:t xml:space="preserve">5.2. Лицо, ответственное за ввод информации в задачу «Агитация» ГАС «Выборы», размещает электронные образы предвыборных </w:t>
      </w:r>
      <w:r w:rsidRPr="004E6046">
        <w:rPr>
          <w:rFonts w:eastAsia="Calibri"/>
          <w:bCs/>
          <w:sz w:val="28"/>
          <w:szCs w:val="28"/>
        </w:rPr>
        <w:t xml:space="preserve">аудиовизуальных агитационных материалов, агитационных аудиоматериалов, </w:t>
      </w:r>
      <w:r w:rsidRPr="004E6046">
        <w:rPr>
          <w:rFonts w:eastAsia="Calibri"/>
          <w:sz w:val="28"/>
          <w:szCs w:val="28"/>
        </w:rPr>
        <w:t>представленных в ТИК, на внешних носителях (оптических компакт-дисках CD-R, CD-RW, DVD либо USB Flash Drive), на сетевом диске локально-вычислительной сети ГАС «Выборы» в том же формате, что и на представленном носителе.</w:t>
      </w:r>
    </w:p>
    <w:p w:rsidR="004E6046" w:rsidRPr="004E6046" w:rsidRDefault="004E6046" w:rsidP="004E6046">
      <w:pPr>
        <w:suppressAutoHyphens/>
        <w:jc w:val="both"/>
        <w:rPr>
          <w:rFonts w:eastAsia="Calibri"/>
          <w:sz w:val="28"/>
          <w:szCs w:val="28"/>
        </w:rPr>
      </w:pPr>
    </w:p>
    <w:p w:rsidR="004E6046" w:rsidRPr="004E6046" w:rsidRDefault="004E6046" w:rsidP="004E6046">
      <w:pPr>
        <w:suppressAutoHyphens/>
        <w:jc w:val="center"/>
        <w:rPr>
          <w:b/>
          <w:sz w:val="28"/>
          <w:szCs w:val="28"/>
        </w:rPr>
      </w:pPr>
      <w:r w:rsidRPr="004E6046">
        <w:rPr>
          <w:b/>
          <w:sz w:val="28"/>
          <w:szCs w:val="28"/>
        </w:rPr>
        <w:t>6. Порядок и организация работы по размещению отдельных видов</w:t>
      </w:r>
    </w:p>
    <w:p w:rsidR="004E6046" w:rsidRPr="004E6046" w:rsidRDefault="004E6046" w:rsidP="004E6046">
      <w:pPr>
        <w:suppressAutoHyphens/>
        <w:jc w:val="center"/>
        <w:rPr>
          <w:b/>
          <w:sz w:val="28"/>
          <w:szCs w:val="28"/>
        </w:rPr>
      </w:pPr>
      <w:r w:rsidRPr="004E6046">
        <w:rPr>
          <w:b/>
          <w:sz w:val="28"/>
          <w:szCs w:val="28"/>
        </w:rPr>
        <w:t>агитационных аудиоматериалов, аудиовизуальных материалов</w:t>
      </w:r>
    </w:p>
    <w:p w:rsidR="004E6046" w:rsidRPr="004E6046" w:rsidRDefault="004E6046" w:rsidP="004E6046">
      <w:pPr>
        <w:suppressAutoHyphens/>
        <w:ind w:firstLine="709"/>
        <w:jc w:val="both"/>
        <w:rPr>
          <w:sz w:val="28"/>
          <w:szCs w:val="28"/>
        </w:rPr>
      </w:pPr>
    </w:p>
    <w:p w:rsidR="004E6046" w:rsidRPr="004E6046" w:rsidRDefault="004E6046" w:rsidP="004E6046">
      <w:pPr>
        <w:suppressAutoHyphens/>
        <w:ind w:firstLine="709"/>
        <w:jc w:val="both"/>
        <w:rPr>
          <w:sz w:val="28"/>
          <w:szCs w:val="28"/>
        </w:rPr>
      </w:pPr>
      <w:r w:rsidRPr="004E6046">
        <w:rPr>
          <w:sz w:val="28"/>
          <w:szCs w:val="28"/>
        </w:rPr>
        <w:t>6.1. Если агитационный аудиоматериал или аудиовизуальный материал записан на внешнем носителе, защищенном от копирования, и (или) в формате, не позволяющем его копировать стандартными программными средствами, электронный образ такого материала размещается в задаче «Агитация» ГАС «Выборы» после осуществления конвертации файлов, содержащих указанные предвыборные агитационные материалы, при наличии указания руководителя Рабочей группы.</w:t>
      </w:r>
    </w:p>
    <w:p w:rsidR="004E6046" w:rsidRPr="004E6046" w:rsidRDefault="004E6046" w:rsidP="004E6046">
      <w:pPr>
        <w:suppressAutoHyphens/>
        <w:ind w:firstLine="709"/>
        <w:jc w:val="both"/>
        <w:rPr>
          <w:sz w:val="28"/>
          <w:szCs w:val="28"/>
        </w:rPr>
      </w:pPr>
      <w:r w:rsidRPr="004E6046">
        <w:rPr>
          <w:sz w:val="28"/>
          <w:szCs w:val="28"/>
        </w:rPr>
        <w:t>6.2. Преобразование электронного образа соответствующего файла в</w:t>
      </w:r>
      <w:r w:rsidR="005A5A36">
        <w:rPr>
          <w:sz w:val="28"/>
          <w:szCs w:val="28"/>
          <w:lang w:val="en-US"/>
        </w:rPr>
        <w:t> </w:t>
      </w:r>
      <w:r w:rsidRPr="004E6046">
        <w:rPr>
          <w:sz w:val="28"/>
          <w:szCs w:val="28"/>
        </w:rPr>
        <w:t>формат, позволяющий его копировать стандартными программными средствами, осуществляется системным администратором территориального комплекса средств автоматизации сектора эксплуатации ГАС «Выборы» информационного отдела Избирательной комиссии Ростовской области.</w:t>
      </w:r>
    </w:p>
    <w:p w:rsidR="004E6046" w:rsidRPr="004E6046" w:rsidRDefault="004E6046" w:rsidP="004E6046">
      <w:pPr>
        <w:suppressAutoHyphens/>
        <w:ind w:firstLine="709"/>
        <w:jc w:val="both"/>
        <w:rPr>
          <w:sz w:val="28"/>
          <w:szCs w:val="28"/>
        </w:rPr>
      </w:pPr>
      <w:r w:rsidRPr="004E6046">
        <w:rPr>
          <w:sz w:val="28"/>
          <w:szCs w:val="28"/>
        </w:rPr>
        <w:t>6.3. В случае представления в ТИК агитационного аудиоматериала или аудиовизуального материала на внешнем носителе, на поверхности или упаковке которого содержатся сведения, предусмотренные пунктом 2 статьи 54 Федерального закона № 67-ФЗ, на сетевом диске локально-вычислительной системы ГАС «Выборы» и в задаче «Агитация» ГАС «Выборы»</w:t>
      </w:r>
      <w:r w:rsidRPr="004E6046">
        <w:rPr>
          <w:i/>
          <w:sz w:val="28"/>
          <w:szCs w:val="28"/>
        </w:rPr>
        <w:t xml:space="preserve"> </w:t>
      </w:r>
      <w:r w:rsidRPr="004E6046">
        <w:rPr>
          <w:sz w:val="28"/>
          <w:szCs w:val="28"/>
        </w:rPr>
        <w:t xml:space="preserve">размещается </w:t>
      </w:r>
      <w:r w:rsidRPr="004E6046">
        <w:rPr>
          <w:sz w:val="28"/>
          <w:szCs w:val="28"/>
        </w:rPr>
        <w:lastRenderedPageBreak/>
        <w:t xml:space="preserve">электронный образ (скан или фотография) данных сведений </w:t>
      </w:r>
      <w:r w:rsidRPr="004E6046">
        <w:rPr>
          <w:spacing w:val="3"/>
          <w:sz w:val="28"/>
          <w:szCs w:val="28"/>
        </w:rPr>
        <w:t xml:space="preserve">в формате </w:t>
      </w:r>
      <w:r w:rsidRPr="004E6046">
        <w:rPr>
          <w:spacing w:val="3"/>
          <w:sz w:val="28"/>
          <w:szCs w:val="28"/>
          <w:lang w:val="en-GB"/>
        </w:rPr>
        <w:t>pdf</w:t>
      </w:r>
      <w:r w:rsidRPr="004E6046">
        <w:rPr>
          <w:spacing w:val="3"/>
          <w:sz w:val="28"/>
          <w:szCs w:val="28"/>
        </w:rPr>
        <w:t xml:space="preserve"> или </w:t>
      </w:r>
      <w:r w:rsidRPr="004E6046">
        <w:rPr>
          <w:spacing w:val="3"/>
          <w:sz w:val="28"/>
          <w:szCs w:val="28"/>
          <w:lang w:val="en-GB"/>
        </w:rPr>
        <w:t>jpeg</w:t>
      </w:r>
      <w:r w:rsidRPr="004E6046">
        <w:rPr>
          <w:sz w:val="28"/>
          <w:szCs w:val="28"/>
        </w:rPr>
        <w:t>.</w:t>
      </w:r>
    </w:p>
    <w:p w:rsidR="004E6046" w:rsidRPr="004E6046" w:rsidRDefault="004E6046" w:rsidP="004E6046">
      <w:pPr>
        <w:suppressAutoHyphens/>
        <w:jc w:val="both"/>
        <w:rPr>
          <w:sz w:val="28"/>
          <w:szCs w:val="28"/>
        </w:rPr>
      </w:pPr>
    </w:p>
    <w:p w:rsidR="004E6046" w:rsidRPr="004E6046" w:rsidRDefault="004E6046" w:rsidP="004E6046">
      <w:pPr>
        <w:keepNext/>
        <w:keepLines/>
        <w:suppressAutoHyphens/>
        <w:jc w:val="center"/>
        <w:rPr>
          <w:b/>
          <w:sz w:val="28"/>
          <w:szCs w:val="28"/>
        </w:rPr>
      </w:pPr>
      <w:r w:rsidRPr="004E6046">
        <w:rPr>
          <w:b/>
          <w:sz w:val="28"/>
          <w:szCs w:val="28"/>
        </w:rPr>
        <w:t>7. Размещение электронных образов предвыборных аудиовизуальных агитационных материалов, агитационных аудиоматериалов, а также файлов учета предвыборных агитационных материалов и файлов учета полученных согласий на сетевом диске локально-вычислительной системы</w:t>
      </w:r>
    </w:p>
    <w:p w:rsidR="004E6046" w:rsidRPr="004E6046" w:rsidRDefault="004E6046" w:rsidP="004E6046">
      <w:pPr>
        <w:keepNext/>
        <w:keepLines/>
        <w:suppressAutoHyphens/>
        <w:jc w:val="center"/>
        <w:rPr>
          <w:b/>
          <w:sz w:val="28"/>
          <w:szCs w:val="28"/>
        </w:rPr>
      </w:pPr>
      <w:r w:rsidRPr="004E6046">
        <w:rPr>
          <w:b/>
          <w:sz w:val="28"/>
          <w:szCs w:val="28"/>
        </w:rPr>
        <w:t>ГАС «Выборы»</w:t>
      </w:r>
    </w:p>
    <w:p w:rsidR="004E6046" w:rsidRPr="004E6046" w:rsidRDefault="004E6046" w:rsidP="004E6046">
      <w:pPr>
        <w:suppressAutoHyphens/>
        <w:ind w:firstLine="709"/>
        <w:jc w:val="both"/>
        <w:rPr>
          <w:sz w:val="28"/>
          <w:szCs w:val="28"/>
        </w:rPr>
      </w:pPr>
    </w:p>
    <w:p w:rsidR="004E6046" w:rsidRPr="004E6046" w:rsidRDefault="004E6046" w:rsidP="004E6046">
      <w:pPr>
        <w:suppressAutoHyphens/>
        <w:ind w:firstLine="709"/>
        <w:jc w:val="both"/>
        <w:rPr>
          <w:sz w:val="28"/>
          <w:szCs w:val="28"/>
        </w:rPr>
      </w:pPr>
      <w:r w:rsidRPr="004E6046">
        <w:rPr>
          <w:sz w:val="28"/>
          <w:szCs w:val="28"/>
        </w:rPr>
        <w:t>7.1. На сетевом диске локально-вычислительной системы ГАС «Выборы» создается папка «</w:t>
      </w:r>
      <w:r w:rsidRPr="004E6046">
        <w:rPr>
          <w:sz w:val="28"/>
          <w:szCs w:val="28"/>
          <w:lang w:val="en-US"/>
        </w:rPr>
        <w:t>AM</w:t>
      </w:r>
      <w:r w:rsidRPr="004E6046">
        <w:rPr>
          <w:sz w:val="28"/>
          <w:szCs w:val="28"/>
        </w:rPr>
        <w:t>_</w:t>
      </w:r>
      <w:r w:rsidRPr="004E6046">
        <w:rPr>
          <w:sz w:val="28"/>
          <w:szCs w:val="28"/>
          <w:lang w:val="en-US"/>
        </w:rPr>
        <w:t>MSU</w:t>
      </w:r>
      <w:r w:rsidRPr="004E6046">
        <w:rPr>
          <w:sz w:val="28"/>
          <w:szCs w:val="28"/>
        </w:rPr>
        <w:t xml:space="preserve">_Название муниципального образования_202_», к которой имеют доступ (только чтение) пользователи члены ТИК с автоматизированных рабочих мест, установленных в служебных кабинетах. Полным доступом (включая запись) к этой папке обладают Руководитель Рабочей группы, член ТИК, </w:t>
      </w:r>
      <w:r w:rsidRPr="004E6046">
        <w:rPr>
          <w:bCs/>
          <w:sz w:val="28"/>
          <w:szCs w:val="28"/>
        </w:rPr>
        <w:t>ответственный за ввод информации в задачу «Агитация» ГАС «Выборы», и системный администратор территориального комплекса средств автоматизации сектора эксплуатации ГАС «Выборы» информационного отдела Избирательной комиссии Ростовской области.</w:t>
      </w:r>
    </w:p>
    <w:p w:rsidR="004E6046" w:rsidRPr="004E6046" w:rsidRDefault="004E6046" w:rsidP="004E6046">
      <w:pPr>
        <w:suppressAutoHyphens/>
        <w:ind w:firstLine="709"/>
        <w:jc w:val="both"/>
        <w:rPr>
          <w:sz w:val="28"/>
          <w:szCs w:val="28"/>
        </w:rPr>
      </w:pPr>
      <w:r w:rsidRPr="004E6046">
        <w:rPr>
          <w:spacing w:val="3"/>
          <w:sz w:val="28"/>
          <w:szCs w:val="28"/>
        </w:rPr>
        <w:t xml:space="preserve">7.2. В папке </w:t>
      </w:r>
      <w:r w:rsidRPr="004E6046">
        <w:rPr>
          <w:sz w:val="28"/>
          <w:szCs w:val="28"/>
        </w:rPr>
        <w:t>«</w:t>
      </w:r>
      <w:r w:rsidRPr="004E6046">
        <w:rPr>
          <w:sz w:val="28"/>
          <w:szCs w:val="28"/>
          <w:lang w:val="en-US"/>
        </w:rPr>
        <w:t>AM</w:t>
      </w:r>
      <w:r w:rsidRPr="004E6046">
        <w:rPr>
          <w:sz w:val="28"/>
          <w:szCs w:val="28"/>
        </w:rPr>
        <w:t>_</w:t>
      </w:r>
      <w:r w:rsidRPr="004E6046">
        <w:rPr>
          <w:sz w:val="28"/>
          <w:szCs w:val="28"/>
          <w:lang w:val="en-US"/>
        </w:rPr>
        <w:t>MSU</w:t>
      </w:r>
      <w:r w:rsidRPr="004E6046">
        <w:rPr>
          <w:sz w:val="28"/>
          <w:szCs w:val="28"/>
        </w:rPr>
        <w:t xml:space="preserve">_ Название муниципального образования _202_» </w:t>
      </w:r>
      <w:r w:rsidRPr="004E6046">
        <w:rPr>
          <w:spacing w:val="3"/>
          <w:sz w:val="28"/>
          <w:szCs w:val="28"/>
        </w:rPr>
        <w:t>создаются отдельные папки для размещения электронных образов предвыборных аудиовизуальных агитационных материалов, агитационных аудиоматериалов, размер которых превышает 4 мегабайта, представленных каждым кандидатом, избирательным объединением.</w:t>
      </w:r>
    </w:p>
    <w:p w:rsidR="004E6046" w:rsidRPr="004E6046" w:rsidRDefault="004E6046" w:rsidP="004E6046">
      <w:pPr>
        <w:suppressAutoHyphens/>
        <w:ind w:firstLine="709"/>
        <w:jc w:val="both"/>
        <w:rPr>
          <w:spacing w:val="3"/>
          <w:sz w:val="28"/>
          <w:szCs w:val="28"/>
        </w:rPr>
      </w:pPr>
      <w:r w:rsidRPr="004E6046">
        <w:rPr>
          <w:spacing w:val="3"/>
          <w:sz w:val="28"/>
          <w:szCs w:val="28"/>
        </w:rPr>
        <w:t>7.4. Имя файла электронного образа агитационного материала формируется по следующему правилу: Учет_</w:t>
      </w:r>
      <w:r w:rsidRPr="004E6046">
        <w:rPr>
          <w:spacing w:val="3"/>
          <w:sz w:val="28"/>
          <w:szCs w:val="28"/>
          <w:lang w:val="en-US"/>
        </w:rPr>
        <w:t>AAAA</w:t>
      </w:r>
      <w:r w:rsidRPr="004E6046">
        <w:rPr>
          <w:spacing w:val="3"/>
          <w:sz w:val="28"/>
          <w:szCs w:val="28"/>
        </w:rPr>
        <w:t>_</w:t>
      </w:r>
      <w:r w:rsidRPr="004E6046">
        <w:rPr>
          <w:spacing w:val="3"/>
          <w:sz w:val="28"/>
          <w:szCs w:val="28"/>
          <w:lang w:val="en-US"/>
        </w:rPr>
        <w:t>BBBB</w:t>
      </w:r>
      <w:r w:rsidRPr="004E6046">
        <w:rPr>
          <w:spacing w:val="3"/>
          <w:sz w:val="28"/>
          <w:szCs w:val="28"/>
        </w:rPr>
        <w:t>_</w:t>
      </w:r>
      <w:r w:rsidRPr="004E6046">
        <w:rPr>
          <w:spacing w:val="3"/>
          <w:sz w:val="28"/>
          <w:szCs w:val="28"/>
          <w:lang w:val="en-US"/>
        </w:rPr>
        <w:t>CCCC</w:t>
      </w:r>
      <w:r w:rsidRPr="004E6046">
        <w:rPr>
          <w:spacing w:val="3"/>
          <w:sz w:val="28"/>
          <w:szCs w:val="28"/>
        </w:rPr>
        <w:t>_</w:t>
      </w:r>
      <w:r w:rsidRPr="004E6046">
        <w:rPr>
          <w:spacing w:val="3"/>
          <w:sz w:val="28"/>
          <w:szCs w:val="28"/>
          <w:lang w:val="en-US"/>
        </w:rPr>
        <w:t>DDDD</w:t>
      </w:r>
      <w:r w:rsidRPr="004E6046">
        <w:rPr>
          <w:spacing w:val="3"/>
          <w:sz w:val="28"/>
          <w:szCs w:val="28"/>
        </w:rPr>
        <w:t>, где:</w:t>
      </w:r>
    </w:p>
    <w:p w:rsidR="004E6046" w:rsidRPr="004E6046" w:rsidRDefault="004E6046" w:rsidP="004E6046">
      <w:pPr>
        <w:suppressAutoHyphens/>
        <w:ind w:firstLine="709"/>
        <w:jc w:val="both"/>
        <w:rPr>
          <w:spacing w:val="3"/>
          <w:sz w:val="28"/>
          <w:szCs w:val="28"/>
        </w:rPr>
      </w:pPr>
      <w:r w:rsidRPr="004E6046">
        <w:rPr>
          <w:spacing w:val="3"/>
          <w:sz w:val="28"/>
          <w:szCs w:val="28"/>
          <w:lang w:val="en-US"/>
        </w:rPr>
        <w:t>AAAA</w:t>
      </w:r>
      <w:r w:rsidRPr="004E6046">
        <w:rPr>
          <w:spacing w:val="3"/>
          <w:sz w:val="28"/>
          <w:szCs w:val="28"/>
        </w:rPr>
        <w:t> – вх. номер, под которым зарегистрирован агитационный материал в ТИК;</w:t>
      </w:r>
    </w:p>
    <w:p w:rsidR="004E6046" w:rsidRPr="004E6046" w:rsidRDefault="004E6046" w:rsidP="004E6046">
      <w:pPr>
        <w:suppressAutoHyphens/>
        <w:ind w:firstLine="709"/>
        <w:jc w:val="both"/>
        <w:rPr>
          <w:spacing w:val="3"/>
          <w:sz w:val="28"/>
          <w:szCs w:val="28"/>
        </w:rPr>
      </w:pPr>
      <w:r w:rsidRPr="004E6046">
        <w:rPr>
          <w:spacing w:val="3"/>
          <w:sz w:val="28"/>
          <w:szCs w:val="28"/>
          <w:lang w:val="en-US"/>
        </w:rPr>
        <w:t>BBBB</w:t>
      </w:r>
      <w:r w:rsidRPr="004E6046">
        <w:rPr>
          <w:spacing w:val="3"/>
          <w:sz w:val="28"/>
          <w:szCs w:val="28"/>
        </w:rPr>
        <w:t> – фамилия и инициалы кандидата;</w:t>
      </w:r>
    </w:p>
    <w:p w:rsidR="004E6046" w:rsidRPr="004E6046" w:rsidRDefault="004E6046" w:rsidP="004E6046">
      <w:pPr>
        <w:suppressAutoHyphens/>
        <w:ind w:firstLine="709"/>
        <w:jc w:val="both"/>
        <w:rPr>
          <w:spacing w:val="3"/>
          <w:sz w:val="28"/>
          <w:szCs w:val="28"/>
        </w:rPr>
      </w:pPr>
      <w:r w:rsidRPr="004E6046">
        <w:rPr>
          <w:spacing w:val="3"/>
          <w:sz w:val="28"/>
          <w:szCs w:val="28"/>
          <w:lang w:val="en-US"/>
        </w:rPr>
        <w:t>CCCC</w:t>
      </w:r>
      <w:r w:rsidRPr="004E6046">
        <w:rPr>
          <w:spacing w:val="3"/>
          <w:sz w:val="28"/>
          <w:szCs w:val="28"/>
        </w:rPr>
        <w:t> – вид агитационного материала: аудиоматериал, аудиовизуальный материал. При указании вида агитационного материала допускается сокращение:</w:t>
      </w:r>
    </w:p>
    <w:p w:rsidR="004E6046" w:rsidRPr="004E6046" w:rsidRDefault="004E6046" w:rsidP="004E6046">
      <w:pPr>
        <w:suppressAutoHyphens/>
        <w:ind w:firstLine="709"/>
        <w:jc w:val="both"/>
        <w:rPr>
          <w:spacing w:val="3"/>
          <w:sz w:val="28"/>
          <w:szCs w:val="28"/>
        </w:rPr>
      </w:pPr>
      <w:r w:rsidRPr="004E6046">
        <w:rPr>
          <w:spacing w:val="3"/>
          <w:sz w:val="28"/>
          <w:szCs w:val="28"/>
        </w:rPr>
        <w:t>аудиовизуальный материал – аудио;</w:t>
      </w:r>
    </w:p>
    <w:p w:rsidR="004E6046" w:rsidRPr="004E6046" w:rsidRDefault="004E6046" w:rsidP="004E6046">
      <w:pPr>
        <w:suppressAutoHyphens/>
        <w:ind w:firstLine="709"/>
        <w:jc w:val="both"/>
        <w:rPr>
          <w:spacing w:val="3"/>
          <w:sz w:val="28"/>
          <w:szCs w:val="28"/>
        </w:rPr>
      </w:pPr>
      <w:r w:rsidRPr="004E6046">
        <w:rPr>
          <w:spacing w:val="3"/>
          <w:sz w:val="28"/>
          <w:szCs w:val="28"/>
        </w:rPr>
        <w:t>аудиовизуальный материал – видео;</w:t>
      </w:r>
    </w:p>
    <w:p w:rsidR="004E6046" w:rsidRPr="004E6046" w:rsidRDefault="004E6046" w:rsidP="004E6046">
      <w:pPr>
        <w:suppressAutoHyphens/>
        <w:ind w:firstLine="709"/>
        <w:jc w:val="both"/>
        <w:rPr>
          <w:spacing w:val="3"/>
          <w:sz w:val="28"/>
          <w:szCs w:val="28"/>
        </w:rPr>
      </w:pPr>
      <w:r w:rsidRPr="004E6046">
        <w:rPr>
          <w:spacing w:val="3"/>
          <w:sz w:val="28"/>
          <w:szCs w:val="28"/>
          <w:lang w:val="en-US"/>
        </w:rPr>
        <w:t>DDDD</w:t>
      </w:r>
      <w:r w:rsidRPr="004E6046">
        <w:rPr>
          <w:spacing w:val="3"/>
          <w:sz w:val="28"/>
          <w:szCs w:val="28"/>
        </w:rPr>
        <w:t> – наименование агитационного материала, указывается из</w:t>
      </w:r>
      <w:r w:rsidR="005A5A36">
        <w:rPr>
          <w:spacing w:val="3"/>
          <w:sz w:val="28"/>
          <w:szCs w:val="28"/>
          <w:lang w:val="en-US"/>
        </w:rPr>
        <w:t> </w:t>
      </w:r>
      <w:r w:rsidRPr="004E6046">
        <w:rPr>
          <w:spacing w:val="3"/>
          <w:sz w:val="28"/>
          <w:szCs w:val="28"/>
        </w:rPr>
        <w:t>уведомления о предоставлении агитационного материала.</w:t>
      </w:r>
    </w:p>
    <w:p w:rsidR="004E6046" w:rsidRPr="004E6046" w:rsidRDefault="004E6046" w:rsidP="004E6046">
      <w:pPr>
        <w:suppressAutoHyphens/>
        <w:ind w:firstLine="709"/>
        <w:jc w:val="both"/>
        <w:rPr>
          <w:spacing w:val="3"/>
          <w:sz w:val="28"/>
          <w:szCs w:val="28"/>
        </w:rPr>
      </w:pPr>
      <w:r w:rsidRPr="004E6046">
        <w:rPr>
          <w:spacing w:val="3"/>
          <w:sz w:val="28"/>
          <w:szCs w:val="28"/>
        </w:rPr>
        <w:t>Например: «115_ИвановИ.И._видео_Вернем прямые выборы мэра».</w:t>
      </w:r>
    </w:p>
    <w:p w:rsidR="004E6046" w:rsidRPr="004E6046" w:rsidRDefault="004E6046" w:rsidP="004E6046">
      <w:pPr>
        <w:ind w:firstLine="709"/>
        <w:jc w:val="both"/>
        <w:rPr>
          <w:rFonts w:eastAsia="Calibri"/>
          <w:sz w:val="28"/>
          <w:szCs w:val="28"/>
          <w:lang w:eastAsia="en-US"/>
        </w:rPr>
      </w:pPr>
      <w:r w:rsidRPr="004E6046">
        <w:rPr>
          <w:rFonts w:eastAsia="Calibri"/>
          <w:spacing w:val="3"/>
          <w:sz w:val="28"/>
          <w:szCs w:val="28"/>
        </w:rPr>
        <w:t xml:space="preserve">7.5. После окончания избирательной кампании </w:t>
      </w:r>
      <w:r w:rsidRPr="004E6046">
        <w:rPr>
          <w:rFonts w:eastAsia="Calibri"/>
          <w:sz w:val="28"/>
          <w:szCs w:val="28"/>
        </w:rPr>
        <w:t xml:space="preserve">информация, размещенная на сетевом диске локально-вычислительной сети ГАС «Выборы» ТИК в папке ««AM_MSU_ Название муниципального образования_202_»», по </w:t>
      </w:r>
      <w:r w:rsidRPr="004E6046">
        <w:rPr>
          <w:rFonts w:eastAsia="Calibri"/>
          <w:spacing w:val="3"/>
          <w:sz w:val="28"/>
          <w:szCs w:val="28"/>
        </w:rPr>
        <w:t xml:space="preserve">указанию руководителя Рабочей группы переносится на электронный носитель и передается </w:t>
      </w:r>
      <w:r w:rsidRPr="004E6046">
        <w:rPr>
          <w:rFonts w:eastAsia="Calibri"/>
          <w:sz w:val="28"/>
          <w:szCs w:val="28"/>
        </w:rPr>
        <w:t>в</w:t>
      </w:r>
      <w:r w:rsidRPr="004E6046">
        <w:rPr>
          <w:rFonts w:eastAsia="Calibri"/>
          <w:sz w:val="28"/>
          <w:szCs w:val="28"/>
          <w:lang w:eastAsia="en-US"/>
        </w:rPr>
        <w:t xml:space="preserve"> архивные учреждения __________в соответствии с Порядком хранения и передачи в архивы документов, связанных с подготовкой и проведением выборов __________</w:t>
      </w:r>
      <w:r w:rsidR="005A5A36" w:rsidRPr="005A5A36">
        <w:rPr>
          <w:rFonts w:eastAsia="Calibri"/>
          <w:sz w:val="28"/>
          <w:szCs w:val="28"/>
          <w:lang w:eastAsia="en-US"/>
        </w:rPr>
        <w:t xml:space="preserve"> </w:t>
      </w:r>
      <w:r w:rsidRPr="004E6046">
        <w:rPr>
          <w:rFonts w:eastAsia="Calibri"/>
          <w:sz w:val="28"/>
          <w:szCs w:val="28"/>
          <w:lang w:eastAsia="en-US"/>
        </w:rPr>
        <w:t>и от __.__.___ № __.</w:t>
      </w:r>
    </w:p>
    <w:p w:rsidR="004E6046" w:rsidRPr="004E6046" w:rsidRDefault="004E6046" w:rsidP="004E6046">
      <w:pPr>
        <w:keepNext/>
        <w:keepLines/>
        <w:suppressAutoHyphens/>
        <w:jc w:val="center"/>
        <w:rPr>
          <w:b/>
          <w:bCs/>
          <w:sz w:val="28"/>
          <w:szCs w:val="28"/>
        </w:rPr>
      </w:pPr>
      <w:r w:rsidRPr="004E6046">
        <w:rPr>
          <w:b/>
          <w:bCs/>
          <w:sz w:val="28"/>
          <w:szCs w:val="28"/>
        </w:rPr>
        <w:lastRenderedPageBreak/>
        <w:t>8. Организация проверки представленных агитационных</w:t>
      </w:r>
    </w:p>
    <w:p w:rsidR="004E6046" w:rsidRPr="004E6046" w:rsidRDefault="004E6046" w:rsidP="004E6046">
      <w:pPr>
        <w:keepNext/>
        <w:keepLines/>
        <w:suppressAutoHyphens/>
        <w:jc w:val="center"/>
        <w:rPr>
          <w:b/>
          <w:bCs/>
          <w:sz w:val="28"/>
          <w:szCs w:val="28"/>
        </w:rPr>
      </w:pPr>
      <w:r w:rsidRPr="004E6046">
        <w:rPr>
          <w:b/>
          <w:bCs/>
          <w:sz w:val="28"/>
          <w:szCs w:val="28"/>
        </w:rPr>
        <w:t>материалов на соответствие требованиям законодательства</w:t>
      </w:r>
      <w:r w:rsidRPr="004E6046">
        <w:rPr>
          <w:b/>
          <w:bCs/>
          <w:sz w:val="28"/>
          <w:szCs w:val="28"/>
        </w:rPr>
        <w:br/>
        <w:t>о финансировании избирательной кампании</w:t>
      </w:r>
    </w:p>
    <w:p w:rsidR="004E6046" w:rsidRPr="004E6046" w:rsidRDefault="004E6046" w:rsidP="004E6046">
      <w:pPr>
        <w:keepNext/>
        <w:keepLines/>
        <w:suppressAutoHyphens/>
        <w:jc w:val="center"/>
        <w:rPr>
          <w:b/>
          <w:bCs/>
          <w:sz w:val="28"/>
          <w:szCs w:val="28"/>
        </w:rPr>
      </w:pPr>
    </w:p>
    <w:p w:rsidR="004E6046" w:rsidRPr="004E6046" w:rsidRDefault="004E6046" w:rsidP="004E6046">
      <w:pPr>
        <w:suppressAutoHyphens/>
        <w:ind w:firstLine="709"/>
        <w:jc w:val="both"/>
        <w:rPr>
          <w:sz w:val="28"/>
          <w:szCs w:val="28"/>
        </w:rPr>
      </w:pPr>
      <w:r w:rsidRPr="004E6046">
        <w:rPr>
          <w:sz w:val="28"/>
          <w:szCs w:val="28"/>
        </w:rPr>
        <w:t>8.1. Член ТИК, осуществлявший прием агитационных материалов, в</w:t>
      </w:r>
      <w:r w:rsidR="005A5A36">
        <w:rPr>
          <w:sz w:val="28"/>
          <w:szCs w:val="28"/>
          <w:lang w:val="en-US"/>
        </w:rPr>
        <w:t> </w:t>
      </w:r>
      <w:r w:rsidRPr="004E6046">
        <w:rPr>
          <w:sz w:val="28"/>
          <w:szCs w:val="28"/>
        </w:rPr>
        <w:t xml:space="preserve">течение дня с момента регистрации предвыборных агитационных материалов осуществляет проверку оплаты изготовления данных предвыборных агитационных материалов из средств соответствующего избирательного фонда, оплату их размещения на каналах организаций телерадиовещания, в периодических печатных изданиях. В случае представления в ТИК в течение одного рабочего дня более 30 предвыборных агитационных материалов срок проведения указанной проверки по данным материалам по решению руководителя Рабочей группы может быть продлен, но не более чем до 12.00 следующего дня. Член ТИК, осуществлявший прием агитационных материалов, информирует руководителя Рабочей группы о результатах проверки и вносит соответствующую запись в форму внутреннего учета. В случае отсутствия на момент проведения проверки сведений о списании соответствующих денежных средств, в форму внутреннего учета вносится запись «Сведения об </w:t>
      </w:r>
      <w:r w:rsidRPr="004E6046">
        <w:rPr>
          <w:bCs/>
          <w:sz w:val="28"/>
          <w:szCs w:val="28"/>
        </w:rPr>
        <w:t>оплате изготовления отсутствуют» либо запись «</w:t>
      </w:r>
      <w:r w:rsidRPr="004E6046">
        <w:rPr>
          <w:sz w:val="28"/>
          <w:szCs w:val="28"/>
        </w:rPr>
        <w:t>Сведения о списании средств за __.__.____ г. не поступали» с указанием даты соответствующего платежного документа. В этом случае, а также в случае выявления нарушения член ТИК незамедлительно докладывает об этом руководителю Рабочей группы. Руководитель Рабочей группы информирует председателя ТИК и решает вопрос о принятии дальнейших мер в связи с выявленными нарушениями.</w:t>
      </w:r>
    </w:p>
    <w:p w:rsidR="004E6046" w:rsidRPr="004E6046" w:rsidRDefault="004E6046" w:rsidP="004E6046">
      <w:pPr>
        <w:suppressAutoHyphens/>
        <w:ind w:firstLine="709"/>
        <w:jc w:val="both"/>
        <w:rPr>
          <w:sz w:val="28"/>
          <w:szCs w:val="28"/>
        </w:rPr>
      </w:pPr>
      <w:r w:rsidRPr="004E6046">
        <w:rPr>
          <w:sz w:val="28"/>
          <w:szCs w:val="28"/>
        </w:rPr>
        <w:t>8.2. Член ТИК, получивший информацию о факте распространения на соответствующей территории предвыборного агитационного материала, не представленного в ТИК, а также информацию о несоответствии выходных данных представленного агитационного материала, наличии иных оснований для запрещения распространения агитационного материала, незамедлительно сообщает об этом руководителю Рабочей группы.</w:t>
      </w:r>
    </w:p>
    <w:p w:rsidR="00CA07D1" w:rsidRPr="001E0691" w:rsidRDefault="00CA07D1" w:rsidP="004F308A">
      <w:pPr>
        <w:tabs>
          <w:tab w:val="left" w:pos="142"/>
        </w:tabs>
        <w:ind w:firstLine="709"/>
        <w:jc w:val="both"/>
        <w:rPr>
          <w:bCs/>
          <w:sz w:val="28"/>
          <w:szCs w:val="28"/>
        </w:rPr>
        <w:sectPr w:rsidR="00CA07D1" w:rsidRPr="001E0691" w:rsidSect="00927645">
          <w:headerReference w:type="default" r:id="rId8"/>
          <w:headerReference w:type="first" r:id="rId9"/>
          <w:pgSz w:w="11906" w:h="16838" w:code="9"/>
          <w:pgMar w:top="851" w:right="851" w:bottom="709" w:left="1247" w:header="426" w:footer="0" w:gutter="0"/>
          <w:cols w:space="720"/>
          <w:titlePg/>
          <w:docGrid w:linePitch="272"/>
        </w:sectPr>
      </w:pPr>
    </w:p>
    <w:p w:rsidR="005A5A36" w:rsidRPr="00201974" w:rsidRDefault="003E5290" w:rsidP="00A2674A">
      <w:pPr>
        <w:ind w:left="4536"/>
        <w:jc w:val="both"/>
        <w:rPr>
          <w:rFonts w:eastAsia="Calibri"/>
          <w:sz w:val="24"/>
          <w:szCs w:val="24"/>
          <w:lang w:eastAsia="en-US"/>
        </w:rPr>
      </w:pPr>
      <w:r w:rsidRPr="00365960">
        <w:rPr>
          <w:rFonts w:eastAsia="Calibri"/>
          <w:sz w:val="24"/>
          <w:szCs w:val="24"/>
          <w:lang w:eastAsia="en-US"/>
        </w:rPr>
        <w:lastRenderedPageBreak/>
        <w:t>Приложение №</w:t>
      </w:r>
      <w:r w:rsidR="00CA07D1" w:rsidRPr="00365960">
        <w:rPr>
          <w:rFonts w:eastAsia="Calibri"/>
          <w:sz w:val="24"/>
          <w:szCs w:val="24"/>
          <w:lang w:eastAsia="en-US"/>
        </w:rPr>
        <w:t>1</w:t>
      </w:r>
    </w:p>
    <w:p w:rsidR="003E5290" w:rsidRPr="00365960" w:rsidRDefault="00CA07D1" w:rsidP="00A2674A">
      <w:pPr>
        <w:ind w:left="4536"/>
        <w:jc w:val="both"/>
        <w:rPr>
          <w:rFonts w:eastAsia="Calibri"/>
          <w:sz w:val="24"/>
          <w:szCs w:val="24"/>
          <w:lang w:eastAsia="en-US"/>
        </w:rPr>
      </w:pPr>
      <w:r w:rsidRPr="00365960">
        <w:rPr>
          <w:rFonts w:eastAsia="Calibri"/>
          <w:sz w:val="24"/>
          <w:szCs w:val="24"/>
          <w:lang w:eastAsia="en-US"/>
        </w:rPr>
        <w:t xml:space="preserve">к Порядку </w:t>
      </w:r>
      <w:r w:rsidR="00F3646C" w:rsidRPr="00F3646C">
        <w:rPr>
          <w:rFonts w:eastAsia="Calibri"/>
          <w:sz w:val="24"/>
          <w:szCs w:val="24"/>
          <w:lang w:eastAsia="en-US"/>
        </w:rPr>
        <w:t xml:space="preserve">приема, учета, </w:t>
      </w:r>
      <w:r w:rsidR="005A5A36" w:rsidRPr="005A5A36">
        <w:rPr>
          <w:rFonts w:eastAsia="Calibri"/>
          <w:sz w:val="24"/>
          <w:szCs w:val="24"/>
          <w:lang w:eastAsia="en-US"/>
        </w:rPr>
        <w:t>приема, учета, анализа, обработки и хранения в Территориальной избирательной комиссии города Волгодонска Ростовской области 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по дополнительным выборам депутата Волгодонской городской Думы седьмого созыва по одномандатному избирательному округу № 23</w:t>
      </w:r>
    </w:p>
    <w:p w:rsidR="005A5A36" w:rsidRPr="00201974" w:rsidRDefault="005A5A36" w:rsidP="004F308A">
      <w:pPr>
        <w:ind w:left="5103"/>
        <w:jc w:val="center"/>
        <w:rPr>
          <w:rFonts w:eastAsia="Calibri"/>
          <w:sz w:val="24"/>
          <w:szCs w:val="24"/>
          <w:lang w:eastAsia="en-US"/>
        </w:rPr>
      </w:pPr>
    </w:p>
    <w:p w:rsidR="00CA07D1" w:rsidRPr="00B962E4" w:rsidRDefault="005A5A36" w:rsidP="005A5A36">
      <w:pPr>
        <w:ind w:left="4962"/>
        <w:jc w:val="center"/>
        <w:rPr>
          <w:rFonts w:eastAsia="Calibri"/>
          <w:sz w:val="24"/>
          <w:szCs w:val="24"/>
          <w:lang w:eastAsia="en-US"/>
        </w:rPr>
      </w:pPr>
      <w:r>
        <w:rPr>
          <w:rFonts w:eastAsia="Calibri"/>
          <w:sz w:val="24"/>
          <w:szCs w:val="24"/>
          <w:lang w:eastAsia="en-US"/>
        </w:rPr>
        <w:t xml:space="preserve">В </w:t>
      </w:r>
      <w:r w:rsidR="00CA07D1" w:rsidRPr="00B962E4">
        <w:rPr>
          <w:rFonts w:eastAsia="Calibri"/>
          <w:sz w:val="24"/>
          <w:szCs w:val="24"/>
          <w:lang w:eastAsia="en-US"/>
        </w:rPr>
        <w:t>Территориальн</w:t>
      </w:r>
      <w:r>
        <w:rPr>
          <w:rFonts w:eastAsia="Calibri"/>
          <w:sz w:val="24"/>
          <w:szCs w:val="24"/>
          <w:lang w:eastAsia="en-US"/>
        </w:rPr>
        <w:t>ую</w:t>
      </w:r>
      <w:r w:rsidR="00CA07D1" w:rsidRPr="00B962E4">
        <w:rPr>
          <w:rFonts w:eastAsia="Calibri"/>
          <w:sz w:val="24"/>
          <w:szCs w:val="24"/>
          <w:lang w:eastAsia="en-US"/>
        </w:rPr>
        <w:t xml:space="preserve"> избирательн</w:t>
      </w:r>
      <w:r>
        <w:rPr>
          <w:rFonts w:eastAsia="Calibri"/>
          <w:sz w:val="24"/>
          <w:szCs w:val="24"/>
          <w:lang w:eastAsia="en-US"/>
        </w:rPr>
        <w:t>ую</w:t>
      </w:r>
      <w:r w:rsidR="00CA07D1" w:rsidRPr="00B962E4">
        <w:rPr>
          <w:rFonts w:eastAsia="Calibri"/>
          <w:sz w:val="24"/>
          <w:szCs w:val="24"/>
          <w:lang w:eastAsia="en-US"/>
        </w:rPr>
        <w:t xml:space="preserve"> комисси</w:t>
      </w:r>
      <w:r>
        <w:rPr>
          <w:rFonts w:eastAsia="Calibri"/>
          <w:sz w:val="24"/>
          <w:szCs w:val="24"/>
          <w:lang w:eastAsia="en-US"/>
        </w:rPr>
        <w:t>ю</w:t>
      </w:r>
      <w:r w:rsidR="00CA07D1" w:rsidRPr="00B962E4">
        <w:rPr>
          <w:rFonts w:eastAsia="Calibri"/>
          <w:sz w:val="24"/>
          <w:szCs w:val="24"/>
          <w:lang w:eastAsia="en-US"/>
        </w:rPr>
        <w:t xml:space="preserve"> города Волгодонска</w:t>
      </w:r>
      <w:r w:rsidR="00F3646C">
        <w:rPr>
          <w:rFonts w:eastAsia="Calibri"/>
          <w:sz w:val="24"/>
          <w:szCs w:val="24"/>
          <w:lang w:eastAsia="en-US"/>
        </w:rPr>
        <w:t xml:space="preserve"> Ростовской области</w:t>
      </w:r>
    </w:p>
    <w:p w:rsidR="00CA07D1" w:rsidRPr="00B962E4" w:rsidRDefault="00CA07D1" w:rsidP="004F308A">
      <w:pPr>
        <w:ind w:left="5103"/>
        <w:jc w:val="center"/>
        <w:rPr>
          <w:rFonts w:eastAsia="Calibri"/>
          <w:sz w:val="24"/>
          <w:szCs w:val="24"/>
          <w:lang w:eastAsia="en-US"/>
        </w:rPr>
      </w:pPr>
    </w:p>
    <w:p w:rsidR="005A5A36" w:rsidRPr="005A5A36" w:rsidRDefault="005A5A36" w:rsidP="005A5A36">
      <w:pPr>
        <w:tabs>
          <w:tab w:val="left" w:pos="5103"/>
        </w:tabs>
        <w:jc w:val="center"/>
        <w:rPr>
          <w:rFonts w:eastAsia="Calibri"/>
          <w:sz w:val="24"/>
          <w:szCs w:val="24"/>
          <w:lang w:eastAsia="en-US"/>
        </w:rPr>
      </w:pPr>
      <w:r w:rsidRPr="005A5A36">
        <w:rPr>
          <w:rFonts w:eastAsia="Calibri"/>
          <w:sz w:val="24"/>
          <w:szCs w:val="24"/>
          <w:lang w:eastAsia="en-US"/>
        </w:rPr>
        <w:t>УВЕДОМЛЕНИЕ</w:t>
      </w:r>
    </w:p>
    <w:p w:rsidR="005A5A36" w:rsidRPr="005A5A36" w:rsidRDefault="005A5A36" w:rsidP="005A5A36">
      <w:pPr>
        <w:tabs>
          <w:tab w:val="left" w:pos="5103"/>
        </w:tabs>
        <w:rPr>
          <w:rFonts w:eastAsia="Calibri"/>
          <w:sz w:val="24"/>
          <w:szCs w:val="24"/>
          <w:lang w:eastAsia="en-US"/>
        </w:rPr>
      </w:pPr>
    </w:p>
    <w:p w:rsidR="005A5A36" w:rsidRDefault="005A5A36" w:rsidP="005A5A36">
      <w:pPr>
        <w:tabs>
          <w:tab w:val="left" w:pos="5103"/>
        </w:tabs>
        <w:ind w:firstLine="709"/>
        <w:jc w:val="both"/>
        <w:rPr>
          <w:rFonts w:eastAsia="Calibri"/>
          <w:sz w:val="24"/>
          <w:szCs w:val="24"/>
          <w:lang w:eastAsia="en-US"/>
        </w:rPr>
      </w:pPr>
      <w:r w:rsidRPr="005A5A36">
        <w:rPr>
          <w:rFonts w:eastAsia="Calibri"/>
          <w:sz w:val="24"/>
          <w:szCs w:val="24"/>
          <w:lang w:eastAsia="en-US"/>
        </w:rPr>
        <w:t>В соответствии с п. 3 ст. 54 Федерального закона от 12.06.2002 № 67-ФЗ «Об основных гарантиях избирательных прав и права на участие в референдуме граждан Российской Федерации» представляем Вам</w:t>
      </w:r>
      <w:r>
        <w:rPr>
          <w:rFonts w:eastAsia="Calibri"/>
          <w:sz w:val="24"/>
          <w:szCs w:val="24"/>
          <w:lang w:eastAsia="en-US"/>
        </w:rPr>
        <w:t xml:space="preserve"> ______________________________________________________</w:t>
      </w:r>
    </w:p>
    <w:p w:rsidR="005A5A36" w:rsidRDefault="005A5A36" w:rsidP="005A5A36">
      <w:pPr>
        <w:tabs>
          <w:tab w:val="left" w:pos="-1560"/>
        </w:tabs>
        <w:ind w:left="3261"/>
        <w:jc w:val="center"/>
        <w:rPr>
          <w:rFonts w:eastAsia="Calibri"/>
          <w:sz w:val="24"/>
          <w:szCs w:val="24"/>
          <w:lang w:eastAsia="en-US"/>
        </w:rPr>
      </w:pPr>
      <w:r w:rsidRPr="005A5A36">
        <w:rPr>
          <w:rFonts w:eastAsia="Calibri"/>
          <w:sz w:val="22"/>
          <w:szCs w:val="22"/>
          <w:vertAlign w:val="superscript"/>
          <w:lang w:eastAsia="en-US"/>
        </w:rPr>
        <w:t>(экземпляр предвыборного печатного агитационного материала / копию предвыборного печатного</w:t>
      </w:r>
    </w:p>
    <w:p w:rsidR="005A5A36" w:rsidRPr="005A5A36" w:rsidRDefault="005A5A36" w:rsidP="005A5A36">
      <w:pPr>
        <w:tabs>
          <w:tab w:val="left" w:pos="5103"/>
        </w:tabs>
        <w:jc w:val="both"/>
        <w:rPr>
          <w:rFonts w:eastAsia="Calibri"/>
          <w:sz w:val="24"/>
          <w:szCs w:val="24"/>
          <w:lang w:eastAsia="en-US"/>
        </w:rPr>
      </w:pPr>
      <w:r>
        <w:rPr>
          <w:rFonts w:eastAsia="Calibri"/>
          <w:sz w:val="24"/>
          <w:szCs w:val="24"/>
          <w:lang w:eastAsia="en-US"/>
        </w:rPr>
        <w:t>____</w:t>
      </w:r>
      <w:r w:rsidRPr="005A5A36">
        <w:rPr>
          <w:rFonts w:eastAsia="Calibri"/>
          <w:sz w:val="24"/>
          <w:szCs w:val="24"/>
          <w:lang w:eastAsia="en-US"/>
        </w:rPr>
        <w:t>_____________________________________________________________________________:</w:t>
      </w:r>
    </w:p>
    <w:p w:rsidR="005A5A36" w:rsidRPr="005A5A36" w:rsidRDefault="005A5A36" w:rsidP="005A5A36">
      <w:pPr>
        <w:tabs>
          <w:tab w:val="left" w:pos="5103"/>
        </w:tabs>
        <w:jc w:val="center"/>
        <w:rPr>
          <w:rFonts w:eastAsia="Calibri"/>
          <w:sz w:val="22"/>
          <w:szCs w:val="22"/>
          <w:vertAlign w:val="superscript"/>
          <w:lang w:eastAsia="en-US"/>
        </w:rPr>
      </w:pPr>
      <w:r w:rsidRPr="005A5A36">
        <w:rPr>
          <w:rFonts w:eastAsia="Calibri"/>
          <w:sz w:val="22"/>
          <w:szCs w:val="22"/>
          <w:vertAlign w:val="superscript"/>
          <w:lang w:eastAsia="en-US"/>
        </w:rPr>
        <w:t>агитационного материала / экземпляр аудиовизуального агитационного материала / фотографию иного агитационного материала / экземпляр иного агитационного</w:t>
      </w:r>
      <w:r w:rsidR="00F84039">
        <w:rPr>
          <w:rFonts w:eastAsia="Calibri"/>
          <w:sz w:val="22"/>
          <w:szCs w:val="22"/>
          <w:vertAlign w:val="superscript"/>
          <w:lang w:eastAsia="en-US"/>
        </w:rPr>
        <w:t> </w:t>
      </w:r>
      <w:r w:rsidRPr="005A5A36">
        <w:rPr>
          <w:rFonts w:eastAsia="Calibri"/>
          <w:sz w:val="22"/>
          <w:szCs w:val="22"/>
          <w:vertAlign w:val="superscript"/>
          <w:lang w:eastAsia="en-US"/>
        </w:rPr>
        <w:t>материала / копию иного агитационного материала)</w:t>
      </w:r>
    </w:p>
    <w:p w:rsidR="005A5A36" w:rsidRPr="005A5A36" w:rsidRDefault="005A5A36" w:rsidP="005A5A36">
      <w:pPr>
        <w:jc w:val="both"/>
        <w:rPr>
          <w:rFonts w:eastAsia="Calibri"/>
          <w:sz w:val="24"/>
          <w:szCs w:val="24"/>
          <w:lang w:eastAsia="en-US"/>
        </w:rPr>
      </w:pPr>
      <w:r w:rsidRPr="005A5A36">
        <w:rPr>
          <w:rFonts w:eastAsia="Calibri"/>
          <w:sz w:val="24"/>
          <w:szCs w:val="24"/>
          <w:lang w:eastAsia="en-US"/>
        </w:rPr>
        <w:t>__________________________________________________________________________</w:t>
      </w:r>
      <w:r w:rsidR="00F84039">
        <w:rPr>
          <w:rFonts w:eastAsia="Calibri"/>
          <w:sz w:val="24"/>
          <w:szCs w:val="24"/>
          <w:lang w:eastAsia="en-US"/>
        </w:rPr>
        <w:t>____</w:t>
      </w:r>
      <w:r w:rsidRPr="005A5A36">
        <w:rPr>
          <w:rFonts w:eastAsia="Calibri"/>
          <w:sz w:val="24"/>
          <w:szCs w:val="24"/>
          <w:lang w:eastAsia="en-US"/>
        </w:rPr>
        <w:t>___.</w:t>
      </w:r>
    </w:p>
    <w:p w:rsidR="005A5A36" w:rsidRPr="005A5A36" w:rsidRDefault="005A5A36" w:rsidP="005A5A36">
      <w:pPr>
        <w:contextualSpacing/>
        <w:jc w:val="center"/>
        <w:rPr>
          <w:rFonts w:eastAsia="Calibri"/>
          <w:sz w:val="22"/>
          <w:szCs w:val="22"/>
          <w:vertAlign w:val="superscript"/>
          <w:lang w:eastAsia="en-US"/>
        </w:rPr>
      </w:pPr>
      <w:r w:rsidRPr="005A5A36">
        <w:rPr>
          <w:rFonts w:eastAsia="Calibri"/>
          <w:sz w:val="22"/>
          <w:szCs w:val="22"/>
          <w:vertAlign w:val="superscript"/>
          <w:lang w:eastAsia="en-US"/>
        </w:rPr>
        <w:t>(вид агитационного материала (листовка, плакат, баннер и т.д.); наименование агитационного материала)</w:t>
      </w:r>
    </w:p>
    <w:p w:rsidR="005A5A36" w:rsidRPr="005A5A36" w:rsidRDefault="005A5A36" w:rsidP="005A5A36">
      <w:pPr>
        <w:jc w:val="both"/>
        <w:rPr>
          <w:rFonts w:eastAsia="Calibri"/>
          <w:sz w:val="24"/>
          <w:szCs w:val="24"/>
          <w:lang w:eastAsia="en-US"/>
        </w:rPr>
      </w:pPr>
      <w:r w:rsidRPr="005A5A36">
        <w:rPr>
          <w:rFonts w:eastAsia="Calibri"/>
          <w:sz w:val="24"/>
          <w:szCs w:val="24"/>
          <w:lang w:eastAsia="en-US"/>
        </w:rPr>
        <w:t>Наименование избирательной кампании: _____________________________________</w:t>
      </w:r>
      <w:r w:rsidR="00F84039">
        <w:rPr>
          <w:rFonts w:eastAsia="Calibri"/>
          <w:sz w:val="24"/>
          <w:szCs w:val="24"/>
          <w:lang w:eastAsia="en-US"/>
        </w:rPr>
        <w:t>____</w:t>
      </w:r>
      <w:r w:rsidRPr="005A5A36">
        <w:rPr>
          <w:rFonts w:eastAsia="Calibri"/>
          <w:sz w:val="24"/>
          <w:szCs w:val="24"/>
          <w:lang w:eastAsia="en-US"/>
        </w:rPr>
        <w:t>____.</w:t>
      </w:r>
    </w:p>
    <w:p w:rsidR="005A5A36" w:rsidRPr="005A5A36" w:rsidRDefault="005A5A36" w:rsidP="005A5A36">
      <w:pPr>
        <w:rPr>
          <w:rFonts w:eastAsia="Calibri"/>
          <w:sz w:val="24"/>
          <w:szCs w:val="24"/>
          <w:lang w:eastAsia="en-US"/>
        </w:rPr>
      </w:pPr>
      <w:r w:rsidRPr="005A5A36">
        <w:rPr>
          <w:rFonts w:eastAsia="Calibri"/>
          <w:sz w:val="24"/>
          <w:szCs w:val="24"/>
          <w:lang w:eastAsia="en-US"/>
        </w:rPr>
        <w:t>Изготовил: ________________________________________________________________</w:t>
      </w:r>
      <w:r w:rsidR="00F84039">
        <w:rPr>
          <w:rFonts w:eastAsia="Calibri"/>
          <w:sz w:val="24"/>
          <w:szCs w:val="24"/>
          <w:lang w:eastAsia="en-US"/>
        </w:rPr>
        <w:t>____</w:t>
      </w:r>
      <w:r w:rsidRPr="005A5A36">
        <w:rPr>
          <w:rFonts w:eastAsia="Calibri"/>
          <w:sz w:val="24"/>
          <w:szCs w:val="24"/>
          <w:lang w:eastAsia="en-US"/>
        </w:rPr>
        <w:t>___.</w:t>
      </w:r>
    </w:p>
    <w:p w:rsidR="005A5A36" w:rsidRPr="005A5A36" w:rsidRDefault="005A5A36" w:rsidP="005A5A36">
      <w:pPr>
        <w:ind w:left="1134"/>
        <w:jc w:val="center"/>
        <w:rPr>
          <w:rFonts w:eastAsia="Calibri"/>
          <w:sz w:val="22"/>
          <w:szCs w:val="22"/>
          <w:vertAlign w:val="superscript"/>
          <w:lang w:eastAsia="en-US"/>
        </w:rPr>
      </w:pPr>
      <w:r w:rsidRPr="005A5A36">
        <w:rPr>
          <w:rFonts w:eastAsia="Calibri"/>
          <w:sz w:val="22"/>
          <w:szCs w:val="22"/>
          <w:vertAlign w:val="superscript"/>
          <w:lang w:eastAsia="en-US"/>
        </w:rPr>
        <w:t>(наименование юридического лица, его ИНН и юридический адрес / Ф.И.О. (при наличии) физического лица и адрес его места жительства)</w:t>
      </w:r>
    </w:p>
    <w:p w:rsidR="005A5A36" w:rsidRPr="005A5A36" w:rsidRDefault="005A5A36" w:rsidP="005A5A36">
      <w:pPr>
        <w:jc w:val="both"/>
        <w:rPr>
          <w:rFonts w:eastAsia="Calibri"/>
          <w:sz w:val="24"/>
          <w:szCs w:val="24"/>
          <w:lang w:eastAsia="en-US"/>
        </w:rPr>
      </w:pPr>
      <w:r w:rsidRPr="005A5A36">
        <w:rPr>
          <w:rFonts w:eastAsia="Calibri"/>
          <w:sz w:val="24"/>
          <w:szCs w:val="24"/>
          <w:lang w:eastAsia="en-US"/>
        </w:rPr>
        <w:t>Дата изготовления: _</w:t>
      </w:r>
      <w:r w:rsidR="00F84039">
        <w:rPr>
          <w:rFonts w:eastAsia="Calibri"/>
          <w:sz w:val="24"/>
          <w:szCs w:val="24"/>
          <w:lang w:eastAsia="en-US"/>
        </w:rPr>
        <w:t>_</w:t>
      </w:r>
      <w:r w:rsidRPr="005A5A36">
        <w:rPr>
          <w:rFonts w:eastAsia="Calibri"/>
          <w:sz w:val="24"/>
          <w:szCs w:val="24"/>
          <w:lang w:eastAsia="en-US"/>
        </w:rPr>
        <w:t>_._</w:t>
      </w:r>
      <w:r w:rsidR="00F84039">
        <w:rPr>
          <w:rFonts w:eastAsia="Calibri"/>
          <w:sz w:val="24"/>
          <w:szCs w:val="24"/>
          <w:lang w:eastAsia="en-US"/>
        </w:rPr>
        <w:t>_</w:t>
      </w:r>
      <w:r w:rsidRPr="005A5A36">
        <w:rPr>
          <w:rFonts w:eastAsia="Calibri"/>
          <w:sz w:val="24"/>
          <w:szCs w:val="24"/>
          <w:lang w:eastAsia="en-US"/>
        </w:rPr>
        <w:t>_.___</w:t>
      </w:r>
      <w:r w:rsidR="00F84039">
        <w:rPr>
          <w:rFonts w:eastAsia="Calibri"/>
          <w:sz w:val="24"/>
          <w:szCs w:val="24"/>
          <w:lang w:eastAsia="en-US"/>
        </w:rPr>
        <w:t>_</w:t>
      </w:r>
      <w:r w:rsidRPr="005A5A36">
        <w:rPr>
          <w:rFonts w:eastAsia="Calibri"/>
          <w:sz w:val="24"/>
          <w:szCs w:val="24"/>
          <w:lang w:eastAsia="en-US"/>
        </w:rPr>
        <w:t>_ г.</w:t>
      </w:r>
    </w:p>
    <w:p w:rsidR="005A5A36" w:rsidRPr="005A5A36" w:rsidRDefault="005A5A36" w:rsidP="005A5A36">
      <w:pPr>
        <w:jc w:val="both"/>
        <w:rPr>
          <w:rFonts w:eastAsia="Calibri"/>
          <w:sz w:val="24"/>
          <w:szCs w:val="24"/>
          <w:lang w:eastAsia="en-US"/>
        </w:rPr>
      </w:pPr>
      <w:r w:rsidRPr="005A5A36">
        <w:rPr>
          <w:rFonts w:eastAsia="Calibri"/>
          <w:sz w:val="24"/>
          <w:szCs w:val="24"/>
          <w:lang w:eastAsia="en-US"/>
        </w:rPr>
        <w:t>Тираж: ___ шт.</w:t>
      </w:r>
    </w:p>
    <w:p w:rsidR="005A5A36" w:rsidRPr="005A5A36" w:rsidRDefault="005A5A36" w:rsidP="005A5A36">
      <w:pPr>
        <w:jc w:val="both"/>
        <w:rPr>
          <w:rFonts w:eastAsia="Calibri"/>
          <w:sz w:val="24"/>
          <w:szCs w:val="24"/>
          <w:lang w:eastAsia="en-US"/>
        </w:rPr>
      </w:pPr>
      <w:r w:rsidRPr="005A5A36">
        <w:rPr>
          <w:rFonts w:eastAsia="Calibri"/>
          <w:sz w:val="24"/>
          <w:szCs w:val="24"/>
          <w:lang w:eastAsia="en-US"/>
        </w:rPr>
        <w:t>Стоимость: _____ рублей __ копеек.</w:t>
      </w:r>
    </w:p>
    <w:p w:rsidR="005A5A36" w:rsidRPr="005A5A36" w:rsidRDefault="005A5A36" w:rsidP="005A5A36">
      <w:pPr>
        <w:jc w:val="both"/>
        <w:rPr>
          <w:rFonts w:eastAsia="Calibri"/>
          <w:sz w:val="24"/>
          <w:szCs w:val="24"/>
          <w:lang w:eastAsia="en-US"/>
        </w:rPr>
      </w:pPr>
      <w:r w:rsidRPr="005A5A36">
        <w:rPr>
          <w:rFonts w:eastAsia="Calibri"/>
          <w:sz w:val="24"/>
          <w:szCs w:val="24"/>
          <w:lang w:eastAsia="en-US"/>
        </w:rPr>
        <w:t>Заказчик: ____________________________________________</w:t>
      </w:r>
      <w:r w:rsidR="00F84039">
        <w:rPr>
          <w:rFonts w:eastAsia="Calibri"/>
          <w:sz w:val="24"/>
          <w:szCs w:val="24"/>
          <w:lang w:eastAsia="en-US"/>
        </w:rPr>
        <w:t>____</w:t>
      </w:r>
      <w:r w:rsidRPr="005A5A36">
        <w:rPr>
          <w:rFonts w:eastAsia="Calibri"/>
          <w:sz w:val="24"/>
          <w:szCs w:val="24"/>
          <w:lang w:eastAsia="en-US"/>
        </w:rPr>
        <w:t>________________________.</w:t>
      </w:r>
    </w:p>
    <w:p w:rsidR="005A5A36" w:rsidRPr="005A5A36" w:rsidRDefault="005A5A36" w:rsidP="005A5A36">
      <w:pPr>
        <w:ind w:left="993"/>
        <w:jc w:val="center"/>
        <w:rPr>
          <w:rFonts w:eastAsia="Calibri"/>
          <w:sz w:val="22"/>
          <w:szCs w:val="22"/>
          <w:vertAlign w:val="superscript"/>
          <w:lang w:eastAsia="en-US"/>
        </w:rPr>
      </w:pPr>
      <w:r w:rsidRPr="005A5A36">
        <w:rPr>
          <w:rFonts w:eastAsia="Calibri"/>
          <w:sz w:val="22"/>
          <w:szCs w:val="22"/>
          <w:vertAlign w:val="superscript"/>
          <w:lang w:eastAsia="en-US"/>
        </w:rPr>
        <w:t>(Ф.И.О. (при наличии) кандидата и адрес его места жительства)</w:t>
      </w:r>
    </w:p>
    <w:p w:rsidR="005A5A36" w:rsidRPr="005A5A36" w:rsidRDefault="005A5A36" w:rsidP="005A5A36">
      <w:pPr>
        <w:jc w:val="both"/>
        <w:rPr>
          <w:rFonts w:eastAsia="Calibri"/>
          <w:sz w:val="24"/>
          <w:szCs w:val="24"/>
          <w:lang w:eastAsia="en-US"/>
        </w:rPr>
      </w:pPr>
      <w:r w:rsidRPr="005A5A36">
        <w:rPr>
          <w:rFonts w:eastAsia="Calibri"/>
          <w:sz w:val="24"/>
          <w:szCs w:val="24"/>
          <w:lang w:eastAsia="en-US"/>
        </w:rPr>
        <w:t>Оплачено из средств избирательного фонда: ___________________________</w:t>
      </w:r>
      <w:r w:rsidR="00F84039">
        <w:rPr>
          <w:rFonts w:eastAsia="Calibri"/>
          <w:sz w:val="24"/>
          <w:szCs w:val="24"/>
          <w:lang w:eastAsia="en-US"/>
        </w:rPr>
        <w:t>___</w:t>
      </w:r>
      <w:r w:rsidRPr="005A5A36">
        <w:rPr>
          <w:rFonts w:eastAsia="Calibri"/>
          <w:sz w:val="24"/>
          <w:szCs w:val="24"/>
          <w:lang w:eastAsia="en-US"/>
        </w:rPr>
        <w:t>____________.</w:t>
      </w:r>
    </w:p>
    <w:p w:rsidR="005A5A36" w:rsidRPr="005A5A36" w:rsidRDefault="005A5A36" w:rsidP="005A5A36">
      <w:pPr>
        <w:ind w:left="4536"/>
        <w:jc w:val="center"/>
        <w:rPr>
          <w:rFonts w:eastAsia="Calibri"/>
          <w:sz w:val="22"/>
          <w:szCs w:val="22"/>
          <w:vertAlign w:val="superscript"/>
          <w:lang w:eastAsia="en-US"/>
        </w:rPr>
      </w:pPr>
      <w:r w:rsidRPr="005A5A36">
        <w:rPr>
          <w:rFonts w:eastAsia="Calibri"/>
          <w:sz w:val="22"/>
          <w:szCs w:val="22"/>
          <w:vertAlign w:val="superscript"/>
          <w:lang w:eastAsia="en-US"/>
        </w:rPr>
        <w:t>(Ф.И.О. (при наличии) кандидата; дата оплаты; номер платежного поручения)</w:t>
      </w:r>
    </w:p>
    <w:p w:rsidR="005A5A36" w:rsidRPr="005A5A36" w:rsidRDefault="005A5A36" w:rsidP="005A5A36">
      <w:pPr>
        <w:ind w:firstLine="709"/>
        <w:jc w:val="both"/>
        <w:rPr>
          <w:rFonts w:eastAsia="Calibri"/>
          <w:sz w:val="24"/>
          <w:szCs w:val="24"/>
          <w:lang w:eastAsia="en-US"/>
        </w:rPr>
      </w:pPr>
      <w:r w:rsidRPr="005A5A36">
        <w:rPr>
          <w:rFonts w:eastAsia="Calibri"/>
          <w:sz w:val="24"/>
          <w:szCs w:val="24"/>
          <w:lang w:eastAsia="en-US"/>
        </w:rPr>
        <w:t>Приложение:</w:t>
      </w:r>
    </w:p>
    <w:p w:rsidR="005A5A36" w:rsidRPr="005A5A36" w:rsidRDefault="005A5A36" w:rsidP="005A5A36">
      <w:pPr>
        <w:rPr>
          <w:rFonts w:eastAsia="Calibri"/>
          <w:sz w:val="24"/>
          <w:szCs w:val="24"/>
          <w:lang w:eastAsia="en-US"/>
        </w:rPr>
      </w:pPr>
      <w:r>
        <w:rPr>
          <w:rFonts w:eastAsia="Calibri"/>
          <w:sz w:val="24"/>
          <w:szCs w:val="24"/>
          <w:lang w:eastAsia="en-US"/>
        </w:rPr>
        <w:t>1 </w:t>
      </w:r>
      <w:r w:rsidRPr="005A5A36">
        <w:rPr>
          <w:rFonts w:eastAsia="Calibri"/>
          <w:sz w:val="24"/>
          <w:szCs w:val="24"/>
          <w:lang w:eastAsia="en-US"/>
        </w:rPr>
        <w:t>____________________________________________________________________</w:t>
      </w:r>
      <w:r>
        <w:rPr>
          <w:rFonts w:eastAsia="Calibri"/>
          <w:sz w:val="24"/>
          <w:szCs w:val="24"/>
          <w:lang w:eastAsia="en-US"/>
        </w:rPr>
        <w:t>____</w:t>
      </w:r>
      <w:r w:rsidRPr="005A5A36">
        <w:rPr>
          <w:rFonts w:eastAsia="Calibri"/>
          <w:sz w:val="24"/>
          <w:szCs w:val="24"/>
          <w:lang w:eastAsia="en-US"/>
        </w:rPr>
        <w:t>_______.</w:t>
      </w:r>
    </w:p>
    <w:p w:rsidR="005A5A36" w:rsidRPr="005A5A36" w:rsidRDefault="005A5A36" w:rsidP="005A5A36">
      <w:pPr>
        <w:pStyle w:val="af5"/>
        <w:jc w:val="center"/>
        <w:rPr>
          <w:rFonts w:eastAsia="Calibri"/>
          <w:sz w:val="22"/>
          <w:szCs w:val="22"/>
          <w:vertAlign w:val="superscript"/>
          <w:lang w:eastAsia="en-US"/>
        </w:rPr>
      </w:pPr>
      <w:r w:rsidRPr="005A5A36">
        <w:rPr>
          <w:rFonts w:eastAsia="Calibri"/>
          <w:sz w:val="22"/>
          <w:szCs w:val="22"/>
          <w:vertAlign w:val="superscript"/>
          <w:lang w:eastAsia="en-US"/>
        </w:rPr>
        <w:t>(экземпляр предвыборного печатного агитационного материала / копию предвыборного печатного агитационного материала / экземпляр аудиовизуального агитационного материала / фотографию иного агитационного материала / экземпляр иного агитационного материала/копию иного агитационного материала)</w:t>
      </w:r>
    </w:p>
    <w:p w:rsidR="005A5A36" w:rsidRPr="005A5A36" w:rsidRDefault="005A5A36" w:rsidP="005A5A36">
      <w:pPr>
        <w:jc w:val="both"/>
        <w:rPr>
          <w:rFonts w:eastAsia="Calibri"/>
          <w:sz w:val="24"/>
          <w:szCs w:val="24"/>
          <w:lang w:eastAsia="en-US"/>
        </w:rPr>
      </w:pPr>
      <w:r w:rsidRPr="005A5A36">
        <w:rPr>
          <w:rFonts w:eastAsia="Calibri"/>
          <w:sz w:val="24"/>
          <w:szCs w:val="24"/>
          <w:lang w:eastAsia="en-US"/>
        </w:rPr>
        <w:t>2. ___________________________________________________________________________.</w:t>
      </w:r>
    </w:p>
    <w:p w:rsidR="005A5A36" w:rsidRPr="005A5A36" w:rsidRDefault="005A5A36" w:rsidP="005A5A36">
      <w:pPr>
        <w:ind w:left="1069"/>
        <w:contextualSpacing/>
        <w:jc w:val="center"/>
        <w:rPr>
          <w:rFonts w:eastAsia="Calibri"/>
          <w:sz w:val="22"/>
          <w:szCs w:val="22"/>
          <w:vertAlign w:val="superscript"/>
          <w:lang w:eastAsia="en-US"/>
        </w:rPr>
      </w:pPr>
      <w:r w:rsidRPr="005A5A36">
        <w:rPr>
          <w:rFonts w:eastAsia="Calibri"/>
          <w:sz w:val="22"/>
          <w:szCs w:val="22"/>
          <w:vertAlign w:val="superscript"/>
          <w:lang w:eastAsia="en-US"/>
        </w:rPr>
        <w:t xml:space="preserve">(оптический компакт-диск </w:t>
      </w:r>
      <w:r w:rsidRPr="005A5A36">
        <w:rPr>
          <w:rFonts w:eastAsia="Calibri"/>
          <w:sz w:val="22"/>
          <w:szCs w:val="22"/>
          <w:vertAlign w:val="superscript"/>
          <w:lang w:val="en-US" w:eastAsia="en-US"/>
        </w:rPr>
        <w:t>CD</w:t>
      </w:r>
      <w:r w:rsidRPr="005A5A36">
        <w:rPr>
          <w:rFonts w:eastAsia="Calibri"/>
          <w:sz w:val="22"/>
          <w:szCs w:val="22"/>
          <w:vertAlign w:val="superscript"/>
          <w:lang w:eastAsia="en-US"/>
        </w:rPr>
        <w:t>-</w:t>
      </w:r>
      <w:r w:rsidRPr="005A5A36">
        <w:rPr>
          <w:rFonts w:eastAsia="Calibri"/>
          <w:sz w:val="22"/>
          <w:szCs w:val="22"/>
          <w:vertAlign w:val="superscript"/>
          <w:lang w:val="en-US" w:eastAsia="en-US"/>
        </w:rPr>
        <w:t>R</w:t>
      </w:r>
      <w:r w:rsidRPr="005A5A36">
        <w:rPr>
          <w:rFonts w:eastAsia="Calibri"/>
          <w:sz w:val="22"/>
          <w:szCs w:val="22"/>
          <w:vertAlign w:val="superscript"/>
          <w:lang w:eastAsia="en-US"/>
        </w:rPr>
        <w:t xml:space="preserve"> / </w:t>
      </w:r>
      <w:r w:rsidRPr="005A5A36">
        <w:rPr>
          <w:rFonts w:eastAsia="Calibri"/>
          <w:sz w:val="22"/>
          <w:szCs w:val="22"/>
          <w:vertAlign w:val="superscript"/>
          <w:lang w:val="en-US" w:eastAsia="en-US"/>
        </w:rPr>
        <w:t>CD</w:t>
      </w:r>
      <w:r w:rsidRPr="005A5A36">
        <w:rPr>
          <w:rFonts w:eastAsia="Calibri"/>
          <w:sz w:val="22"/>
          <w:szCs w:val="22"/>
          <w:vertAlign w:val="superscript"/>
          <w:lang w:eastAsia="en-US"/>
        </w:rPr>
        <w:t>-</w:t>
      </w:r>
      <w:r w:rsidRPr="005A5A36">
        <w:rPr>
          <w:rFonts w:eastAsia="Calibri"/>
          <w:sz w:val="22"/>
          <w:szCs w:val="22"/>
          <w:vertAlign w:val="superscript"/>
          <w:lang w:val="en-US" w:eastAsia="en-US"/>
        </w:rPr>
        <w:t>RW</w:t>
      </w:r>
      <w:r w:rsidRPr="005A5A36">
        <w:rPr>
          <w:rFonts w:eastAsia="Calibri"/>
          <w:sz w:val="22"/>
          <w:szCs w:val="22"/>
          <w:vertAlign w:val="superscript"/>
          <w:lang w:eastAsia="en-US"/>
        </w:rPr>
        <w:t xml:space="preserve"> / </w:t>
      </w:r>
      <w:r w:rsidRPr="005A5A36">
        <w:rPr>
          <w:rFonts w:eastAsia="Calibri"/>
          <w:sz w:val="22"/>
          <w:szCs w:val="22"/>
          <w:vertAlign w:val="superscript"/>
          <w:lang w:val="en-US" w:eastAsia="en-US"/>
        </w:rPr>
        <w:t>DVD</w:t>
      </w:r>
      <w:r w:rsidRPr="005A5A36">
        <w:rPr>
          <w:rFonts w:eastAsia="Calibri"/>
          <w:sz w:val="22"/>
          <w:szCs w:val="22"/>
          <w:vertAlign w:val="superscript"/>
          <w:lang w:eastAsia="en-US"/>
        </w:rPr>
        <w:t xml:space="preserve"> / </w:t>
      </w:r>
      <w:r w:rsidRPr="005A5A36">
        <w:rPr>
          <w:rFonts w:eastAsia="Calibri"/>
          <w:sz w:val="22"/>
          <w:szCs w:val="22"/>
          <w:vertAlign w:val="superscript"/>
          <w:lang w:val="en-US" w:eastAsia="en-US"/>
        </w:rPr>
        <w:t>USB</w:t>
      </w:r>
      <w:r w:rsidRPr="005A5A36">
        <w:rPr>
          <w:rFonts w:eastAsia="Calibri"/>
          <w:sz w:val="22"/>
          <w:szCs w:val="22"/>
          <w:vertAlign w:val="superscript"/>
          <w:lang w:eastAsia="en-US"/>
        </w:rPr>
        <w:t xml:space="preserve"> </w:t>
      </w:r>
      <w:r w:rsidRPr="005A5A36">
        <w:rPr>
          <w:rFonts w:eastAsia="Calibri"/>
          <w:sz w:val="22"/>
          <w:szCs w:val="22"/>
          <w:vertAlign w:val="superscript"/>
          <w:lang w:val="en-US" w:eastAsia="en-US"/>
        </w:rPr>
        <w:t>Flash</w:t>
      </w:r>
      <w:r w:rsidRPr="005A5A36">
        <w:rPr>
          <w:rFonts w:eastAsia="Calibri"/>
          <w:sz w:val="22"/>
          <w:szCs w:val="22"/>
          <w:vertAlign w:val="superscript"/>
          <w:lang w:eastAsia="en-US"/>
        </w:rPr>
        <w:t xml:space="preserve"> </w:t>
      </w:r>
      <w:r w:rsidRPr="005A5A36">
        <w:rPr>
          <w:rFonts w:eastAsia="Calibri"/>
          <w:sz w:val="22"/>
          <w:szCs w:val="22"/>
          <w:vertAlign w:val="superscript"/>
          <w:lang w:val="en-US" w:eastAsia="en-US"/>
        </w:rPr>
        <w:t>Drive</w:t>
      </w:r>
      <w:r w:rsidRPr="005A5A36">
        <w:rPr>
          <w:rFonts w:eastAsia="Calibri"/>
          <w:sz w:val="22"/>
          <w:szCs w:val="22"/>
          <w:vertAlign w:val="superscript"/>
          <w:lang w:eastAsia="en-US"/>
        </w:rPr>
        <w:t>)</w:t>
      </w:r>
    </w:p>
    <w:p w:rsidR="005A5A36" w:rsidRPr="005A5A36" w:rsidRDefault="005A5A36" w:rsidP="005A5A36">
      <w:pPr>
        <w:jc w:val="both"/>
        <w:rPr>
          <w:rFonts w:eastAsia="Calibri"/>
          <w:sz w:val="24"/>
          <w:szCs w:val="24"/>
          <w:lang w:eastAsia="en-US"/>
        </w:rPr>
      </w:pPr>
      <w:r w:rsidRPr="005A5A36">
        <w:rPr>
          <w:rFonts w:eastAsia="Calibri"/>
          <w:sz w:val="24"/>
          <w:szCs w:val="24"/>
          <w:lang w:eastAsia="en-US"/>
        </w:rPr>
        <w:t>3. Копия платежного поручения от __.__.____ г. № ___ с отметкой филиала публичного акционерного общества «Сбербанк России» (копия иного документа об оплате изготовления агитационного материала).</w:t>
      </w:r>
    </w:p>
    <w:p w:rsidR="005A5A36" w:rsidRPr="005A5A36" w:rsidRDefault="005A5A36" w:rsidP="005A5A36">
      <w:pPr>
        <w:jc w:val="both"/>
        <w:rPr>
          <w:rFonts w:eastAsia="Calibri"/>
          <w:sz w:val="24"/>
          <w:szCs w:val="24"/>
          <w:lang w:eastAsia="en-US"/>
        </w:rPr>
      </w:pPr>
    </w:p>
    <w:tbl>
      <w:tblPr>
        <w:tblStyle w:val="6"/>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085"/>
        <w:gridCol w:w="850"/>
        <w:gridCol w:w="1914"/>
        <w:gridCol w:w="850"/>
        <w:gridCol w:w="2907"/>
      </w:tblGrid>
      <w:tr w:rsidR="005A5A36" w:rsidRPr="005A5A36" w:rsidTr="005A5A36">
        <w:tc>
          <w:tcPr>
            <w:tcW w:w="3085" w:type="dxa"/>
            <w:tcBorders>
              <w:top w:val="nil"/>
              <w:left w:val="nil"/>
              <w:bottom w:val="single" w:sz="4" w:space="0" w:color="auto"/>
              <w:right w:val="nil"/>
            </w:tcBorders>
          </w:tcPr>
          <w:p w:rsidR="005A5A36" w:rsidRPr="005A5A36" w:rsidRDefault="005A5A36" w:rsidP="005A5A36">
            <w:pPr>
              <w:jc w:val="both"/>
              <w:rPr>
                <w:sz w:val="24"/>
                <w:szCs w:val="24"/>
              </w:rPr>
            </w:pPr>
          </w:p>
        </w:tc>
        <w:tc>
          <w:tcPr>
            <w:tcW w:w="850" w:type="dxa"/>
          </w:tcPr>
          <w:p w:rsidR="005A5A36" w:rsidRPr="005A5A36" w:rsidRDefault="005A5A36" w:rsidP="005A5A36">
            <w:pPr>
              <w:jc w:val="both"/>
              <w:rPr>
                <w:sz w:val="24"/>
                <w:szCs w:val="24"/>
              </w:rPr>
            </w:pPr>
          </w:p>
        </w:tc>
        <w:tc>
          <w:tcPr>
            <w:tcW w:w="1914" w:type="dxa"/>
            <w:tcBorders>
              <w:top w:val="nil"/>
              <w:left w:val="nil"/>
              <w:bottom w:val="single" w:sz="4" w:space="0" w:color="auto"/>
              <w:right w:val="nil"/>
            </w:tcBorders>
          </w:tcPr>
          <w:p w:rsidR="005A5A36" w:rsidRPr="005A5A36" w:rsidRDefault="005A5A36" w:rsidP="005A5A36">
            <w:pPr>
              <w:jc w:val="both"/>
              <w:rPr>
                <w:sz w:val="24"/>
                <w:szCs w:val="24"/>
              </w:rPr>
            </w:pPr>
          </w:p>
        </w:tc>
        <w:tc>
          <w:tcPr>
            <w:tcW w:w="850" w:type="dxa"/>
          </w:tcPr>
          <w:p w:rsidR="005A5A36" w:rsidRPr="005A5A36" w:rsidRDefault="005A5A36" w:rsidP="005A5A36">
            <w:pPr>
              <w:jc w:val="both"/>
              <w:rPr>
                <w:sz w:val="24"/>
                <w:szCs w:val="24"/>
              </w:rPr>
            </w:pPr>
          </w:p>
        </w:tc>
        <w:tc>
          <w:tcPr>
            <w:tcW w:w="2907" w:type="dxa"/>
            <w:tcBorders>
              <w:top w:val="nil"/>
              <w:left w:val="nil"/>
              <w:bottom w:val="single" w:sz="4" w:space="0" w:color="auto"/>
              <w:right w:val="nil"/>
            </w:tcBorders>
          </w:tcPr>
          <w:p w:rsidR="005A5A36" w:rsidRPr="005A5A36" w:rsidRDefault="005A5A36" w:rsidP="005A5A36">
            <w:pPr>
              <w:jc w:val="both"/>
              <w:rPr>
                <w:sz w:val="24"/>
                <w:szCs w:val="24"/>
              </w:rPr>
            </w:pPr>
          </w:p>
        </w:tc>
      </w:tr>
      <w:tr w:rsidR="005A5A36" w:rsidRPr="005A5A36" w:rsidTr="005A5A36">
        <w:tc>
          <w:tcPr>
            <w:tcW w:w="3085" w:type="dxa"/>
            <w:tcBorders>
              <w:top w:val="single" w:sz="4" w:space="0" w:color="auto"/>
              <w:left w:val="nil"/>
              <w:bottom w:val="nil"/>
              <w:right w:val="nil"/>
            </w:tcBorders>
            <w:hideMark/>
          </w:tcPr>
          <w:p w:rsidR="005A5A36" w:rsidRPr="005A5A36" w:rsidRDefault="005A5A36" w:rsidP="005A5A36">
            <w:pPr>
              <w:jc w:val="center"/>
              <w:rPr>
                <w:rFonts w:ascii="Times New Roman" w:hAnsi="Times New Roman"/>
                <w:vertAlign w:val="superscript"/>
              </w:rPr>
            </w:pPr>
            <w:r w:rsidRPr="005A5A36">
              <w:rPr>
                <w:rFonts w:ascii="Times New Roman" w:hAnsi="Times New Roman"/>
                <w:vertAlign w:val="superscript"/>
              </w:rPr>
              <w:t>(Кандидат/Уполномоченное лицо)</w:t>
            </w:r>
          </w:p>
        </w:tc>
        <w:tc>
          <w:tcPr>
            <w:tcW w:w="850" w:type="dxa"/>
          </w:tcPr>
          <w:p w:rsidR="005A5A36" w:rsidRPr="005A5A36" w:rsidRDefault="005A5A36" w:rsidP="005A5A36">
            <w:pPr>
              <w:jc w:val="center"/>
              <w:rPr>
                <w:rFonts w:ascii="Times New Roman" w:hAnsi="Times New Roman"/>
                <w:vertAlign w:val="superscript"/>
              </w:rPr>
            </w:pPr>
          </w:p>
        </w:tc>
        <w:tc>
          <w:tcPr>
            <w:tcW w:w="1914" w:type="dxa"/>
            <w:tcBorders>
              <w:top w:val="single" w:sz="4" w:space="0" w:color="auto"/>
              <w:left w:val="nil"/>
              <w:bottom w:val="nil"/>
              <w:right w:val="nil"/>
            </w:tcBorders>
            <w:hideMark/>
          </w:tcPr>
          <w:p w:rsidR="005A5A36" w:rsidRPr="005A5A36" w:rsidRDefault="005A5A36" w:rsidP="005A5A36">
            <w:pPr>
              <w:jc w:val="center"/>
              <w:rPr>
                <w:rFonts w:ascii="Times New Roman" w:hAnsi="Times New Roman"/>
                <w:vertAlign w:val="superscript"/>
              </w:rPr>
            </w:pPr>
            <w:r w:rsidRPr="005A5A36">
              <w:rPr>
                <w:rFonts w:ascii="Times New Roman" w:hAnsi="Times New Roman"/>
                <w:vertAlign w:val="superscript"/>
              </w:rPr>
              <w:t>(подпись)</w:t>
            </w:r>
          </w:p>
        </w:tc>
        <w:tc>
          <w:tcPr>
            <w:tcW w:w="850" w:type="dxa"/>
          </w:tcPr>
          <w:p w:rsidR="005A5A36" w:rsidRPr="005A5A36" w:rsidRDefault="005A5A36" w:rsidP="005A5A36">
            <w:pPr>
              <w:jc w:val="center"/>
              <w:rPr>
                <w:rFonts w:ascii="Times New Roman" w:hAnsi="Times New Roman"/>
                <w:vertAlign w:val="superscript"/>
              </w:rPr>
            </w:pPr>
          </w:p>
        </w:tc>
        <w:tc>
          <w:tcPr>
            <w:tcW w:w="2907" w:type="dxa"/>
            <w:tcBorders>
              <w:top w:val="single" w:sz="4" w:space="0" w:color="auto"/>
              <w:left w:val="nil"/>
              <w:bottom w:val="nil"/>
              <w:right w:val="nil"/>
            </w:tcBorders>
            <w:hideMark/>
          </w:tcPr>
          <w:p w:rsidR="005A5A36" w:rsidRPr="005A5A36" w:rsidRDefault="005A5A36" w:rsidP="005A5A36">
            <w:pPr>
              <w:jc w:val="center"/>
              <w:rPr>
                <w:rFonts w:ascii="Times New Roman" w:hAnsi="Times New Roman"/>
                <w:vertAlign w:val="superscript"/>
              </w:rPr>
            </w:pPr>
            <w:r w:rsidRPr="005A5A36">
              <w:rPr>
                <w:rFonts w:ascii="Times New Roman" w:hAnsi="Times New Roman"/>
                <w:vertAlign w:val="superscript"/>
              </w:rPr>
              <w:t>(Ф.И.О.)</w:t>
            </w:r>
          </w:p>
        </w:tc>
      </w:tr>
      <w:tr w:rsidR="005A5A36" w:rsidRPr="005A5A36" w:rsidTr="005A5A36">
        <w:tc>
          <w:tcPr>
            <w:tcW w:w="3085" w:type="dxa"/>
          </w:tcPr>
          <w:p w:rsidR="005A5A36" w:rsidRPr="005A5A36" w:rsidRDefault="005A5A36" w:rsidP="005A5A36">
            <w:pPr>
              <w:jc w:val="center"/>
              <w:rPr>
                <w:rFonts w:ascii="Times New Roman" w:hAnsi="Times New Roman"/>
              </w:rPr>
            </w:pPr>
          </w:p>
        </w:tc>
        <w:tc>
          <w:tcPr>
            <w:tcW w:w="850" w:type="dxa"/>
          </w:tcPr>
          <w:p w:rsidR="005A5A36" w:rsidRPr="005A5A36" w:rsidRDefault="005A5A36" w:rsidP="005A5A36">
            <w:pPr>
              <w:jc w:val="center"/>
              <w:rPr>
                <w:rFonts w:ascii="Times New Roman" w:hAnsi="Times New Roman"/>
              </w:rPr>
            </w:pPr>
          </w:p>
        </w:tc>
        <w:tc>
          <w:tcPr>
            <w:tcW w:w="1914" w:type="dxa"/>
          </w:tcPr>
          <w:p w:rsidR="005A5A36" w:rsidRPr="005A5A36" w:rsidRDefault="005A5A36" w:rsidP="005A5A36">
            <w:pPr>
              <w:jc w:val="center"/>
              <w:rPr>
                <w:rFonts w:ascii="Times New Roman" w:hAnsi="Times New Roman"/>
              </w:rPr>
            </w:pPr>
          </w:p>
        </w:tc>
        <w:tc>
          <w:tcPr>
            <w:tcW w:w="850" w:type="dxa"/>
          </w:tcPr>
          <w:p w:rsidR="005A5A36" w:rsidRPr="005A5A36" w:rsidRDefault="005A5A36" w:rsidP="005A5A36">
            <w:pPr>
              <w:jc w:val="center"/>
              <w:rPr>
                <w:rFonts w:ascii="Times New Roman" w:hAnsi="Times New Roman"/>
              </w:rPr>
            </w:pPr>
          </w:p>
        </w:tc>
        <w:tc>
          <w:tcPr>
            <w:tcW w:w="2907" w:type="dxa"/>
          </w:tcPr>
          <w:p w:rsidR="005A5A36" w:rsidRPr="005A5A36" w:rsidRDefault="005A5A36" w:rsidP="005A5A36">
            <w:pPr>
              <w:jc w:val="center"/>
              <w:rPr>
                <w:rFonts w:ascii="Times New Roman" w:hAnsi="Times New Roman"/>
              </w:rPr>
            </w:pPr>
          </w:p>
        </w:tc>
      </w:tr>
      <w:tr w:rsidR="005A5A36" w:rsidRPr="005A5A36" w:rsidTr="005A5A36">
        <w:tc>
          <w:tcPr>
            <w:tcW w:w="3085" w:type="dxa"/>
            <w:hideMark/>
          </w:tcPr>
          <w:p w:rsidR="005A5A36" w:rsidRPr="005A5A36" w:rsidRDefault="005A5A36" w:rsidP="005A5A36">
            <w:pPr>
              <w:jc w:val="center"/>
              <w:rPr>
                <w:rFonts w:ascii="Times New Roman" w:hAnsi="Times New Roman"/>
                <w:sz w:val="24"/>
                <w:szCs w:val="24"/>
              </w:rPr>
            </w:pPr>
            <w:r w:rsidRPr="005A5A36">
              <w:rPr>
                <w:rFonts w:ascii="Times New Roman" w:hAnsi="Times New Roman"/>
                <w:sz w:val="24"/>
                <w:szCs w:val="24"/>
              </w:rPr>
              <w:t>«_</w:t>
            </w:r>
            <w:r w:rsidR="00F84039">
              <w:rPr>
                <w:rFonts w:ascii="Times New Roman" w:hAnsi="Times New Roman"/>
                <w:sz w:val="24"/>
                <w:szCs w:val="24"/>
              </w:rPr>
              <w:t>__</w:t>
            </w:r>
            <w:r w:rsidRPr="005A5A36">
              <w:rPr>
                <w:rFonts w:ascii="Times New Roman" w:hAnsi="Times New Roman"/>
                <w:sz w:val="24"/>
                <w:szCs w:val="24"/>
              </w:rPr>
              <w:t>_» __________ 20_</w:t>
            </w:r>
            <w:r w:rsidR="00F84039">
              <w:rPr>
                <w:rFonts w:ascii="Times New Roman" w:hAnsi="Times New Roman"/>
                <w:sz w:val="24"/>
                <w:szCs w:val="24"/>
              </w:rPr>
              <w:t>_</w:t>
            </w:r>
            <w:r w:rsidRPr="005A5A36">
              <w:rPr>
                <w:rFonts w:ascii="Times New Roman" w:hAnsi="Times New Roman"/>
                <w:sz w:val="24"/>
                <w:szCs w:val="24"/>
              </w:rPr>
              <w:t>_ г.</w:t>
            </w:r>
          </w:p>
        </w:tc>
        <w:tc>
          <w:tcPr>
            <w:tcW w:w="850" w:type="dxa"/>
          </w:tcPr>
          <w:p w:rsidR="005A5A36" w:rsidRPr="005A5A36" w:rsidRDefault="005A5A36" w:rsidP="005A5A36">
            <w:pPr>
              <w:jc w:val="center"/>
              <w:rPr>
                <w:rFonts w:ascii="Times New Roman" w:hAnsi="Times New Roman"/>
              </w:rPr>
            </w:pPr>
          </w:p>
        </w:tc>
        <w:tc>
          <w:tcPr>
            <w:tcW w:w="1914" w:type="dxa"/>
          </w:tcPr>
          <w:p w:rsidR="005A5A36" w:rsidRPr="005A5A36" w:rsidRDefault="005A5A36" w:rsidP="005A5A36">
            <w:pPr>
              <w:jc w:val="center"/>
              <w:rPr>
                <w:rFonts w:ascii="Times New Roman" w:hAnsi="Times New Roman"/>
              </w:rPr>
            </w:pPr>
          </w:p>
        </w:tc>
        <w:tc>
          <w:tcPr>
            <w:tcW w:w="850" w:type="dxa"/>
          </w:tcPr>
          <w:p w:rsidR="005A5A36" w:rsidRPr="005A5A36" w:rsidRDefault="005A5A36" w:rsidP="005A5A36">
            <w:pPr>
              <w:jc w:val="center"/>
              <w:rPr>
                <w:rFonts w:ascii="Times New Roman" w:hAnsi="Times New Roman"/>
              </w:rPr>
            </w:pPr>
          </w:p>
        </w:tc>
        <w:tc>
          <w:tcPr>
            <w:tcW w:w="2907" w:type="dxa"/>
          </w:tcPr>
          <w:p w:rsidR="005A5A36" w:rsidRPr="005A5A36" w:rsidRDefault="005A5A36" w:rsidP="005A5A36">
            <w:pPr>
              <w:jc w:val="center"/>
              <w:rPr>
                <w:rFonts w:ascii="Times New Roman" w:hAnsi="Times New Roman"/>
              </w:rPr>
            </w:pPr>
          </w:p>
        </w:tc>
      </w:tr>
    </w:tbl>
    <w:p w:rsidR="005A5A36" w:rsidRPr="005A5A36" w:rsidRDefault="005A5A36" w:rsidP="005A5A36">
      <w:pPr>
        <w:overflowPunct w:val="0"/>
        <w:autoSpaceDE w:val="0"/>
        <w:autoSpaceDN w:val="0"/>
        <w:adjustRightInd w:val="0"/>
        <w:ind w:firstLine="748"/>
        <w:jc w:val="both"/>
        <w:textAlignment w:val="baseline"/>
        <w:rPr>
          <w:color w:val="000000"/>
          <w:sz w:val="24"/>
          <w:szCs w:val="24"/>
          <w:vertAlign w:val="superscript"/>
        </w:rPr>
      </w:pPr>
    </w:p>
    <w:p w:rsidR="005A5A36" w:rsidRPr="00B962E4" w:rsidRDefault="005A5A36" w:rsidP="005A5A36">
      <w:pPr>
        <w:ind w:left="5103"/>
        <w:jc w:val="center"/>
        <w:rPr>
          <w:rFonts w:eastAsia="Calibri"/>
          <w:sz w:val="24"/>
          <w:szCs w:val="24"/>
          <w:lang w:eastAsia="en-US"/>
        </w:rPr>
      </w:pPr>
    </w:p>
    <w:p w:rsidR="00CA07D1" w:rsidRPr="00B962E4" w:rsidRDefault="00CA07D1" w:rsidP="004F308A">
      <w:pPr>
        <w:tabs>
          <w:tab w:val="left" w:pos="142"/>
        </w:tabs>
        <w:ind w:firstLine="709"/>
        <w:jc w:val="both"/>
        <w:rPr>
          <w:bCs/>
          <w:sz w:val="24"/>
          <w:szCs w:val="24"/>
        </w:rPr>
        <w:sectPr w:rsidR="00CA07D1" w:rsidRPr="00B962E4" w:rsidSect="00822005">
          <w:headerReference w:type="default" r:id="rId10"/>
          <w:pgSz w:w="11906" w:h="16838"/>
          <w:pgMar w:top="851" w:right="851" w:bottom="851" w:left="1247" w:header="283" w:footer="0" w:gutter="0"/>
          <w:cols w:space="708"/>
          <w:titlePg/>
          <w:docGrid w:linePitch="360"/>
        </w:sectPr>
      </w:pPr>
    </w:p>
    <w:p w:rsidR="00F84039" w:rsidRPr="00F84039" w:rsidRDefault="00F84039" w:rsidP="00A2674A">
      <w:pPr>
        <w:ind w:left="4536"/>
        <w:jc w:val="both"/>
        <w:rPr>
          <w:rFonts w:eastAsia="Calibri"/>
          <w:sz w:val="24"/>
          <w:szCs w:val="24"/>
          <w:lang w:eastAsia="en-US"/>
        </w:rPr>
      </w:pPr>
      <w:r w:rsidRPr="00365960">
        <w:rPr>
          <w:rFonts w:eastAsia="Calibri"/>
          <w:sz w:val="24"/>
          <w:szCs w:val="24"/>
          <w:lang w:eastAsia="en-US"/>
        </w:rPr>
        <w:lastRenderedPageBreak/>
        <w:t>Приложение №</w:t>
      </w:r>
      <w:r>
        <w:rPr>
          <w:rFonts w:eastAsia="Calibri"/>
          <w:sz w:val="24"/>
          <w:szCs w:val="24"/>
          <w:lang w:eastAsia="en-US"/>
        </w:rPr>
        <w:t>2</w:t>
      </w:r>
    </w:p>
    <w:p w:rsidR="00F84039" w:rsidRPr="00365960" w:rsidRDefault="00F84039" w:rsidP="00A2674A">
      <w:pPr>
        <w:ind w:left="4536"/>
        <w:jc w:val="both"/>
        <w:rPr>
          <w:rFonts w:eastAsia="Calibri"/>
          <w:sz w:val="24"/>
          <w:szCs w:val="24"/>
          <w:lang w:eastAsia="en-US"/>
        </w:rPr>
      </w:pPr>
      <w:r w:rsidRPr="00365960">
        <w:rPr>
          <w:rFonts w:eastAsia="Calibri"/>
          <w:sz w:val="24"/>
          <w:szCs w:val="24"/>
          <w:lang w:eastAsia="en-US"/>
        </w:rPr>
        <w:t xml:space="preserve">к Порядку </w:t>
      </w:r>
      <w:r w:rsidRPr="00F3646C">
        <w:rPr>
          <w:rFonts w:eastAsia="Calibri"/>
          <w:sz w:val="24"/>
          <w:szCs w:val="24"/>
          <w:lang w:eastAsia="en-US"/>
        </w:rPr>
        <w:t xml:space="preserve">приема, учета, </w:t>
      </w:r>
      <w:r w:rsidRPr="005A5A36">
        <w:rPr>
          <w:rFonts w:eastAsia="Calibri"/>
          <w:sz w:val="24"/>
          <w:szCs w:val="24"/>
          <w:lang w:eastAsia="en-US"/>
        </w:rPr>
        <w:t>приема, учета, анализа, обработки и хранения в Территориальной избирательной комиссии города Волгодонска Ростовской области 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по дополнительным выборам депутата Волгодонской городской Думы седьмого созыва по одномандатному избирательному округу № 23</w:t>
      </w:r>
    </w:p>
    <w:p w:rsidR="00F84039" w:rsidRDefault="00F84039" w:rsidP="00F84039">
      <w:pPr>
        <w:ind w:left="4962"/>
        <w:jc w:val="center"/>
        <w:rPr>
          <w:rFonts w:eastAsia="Calibri"/>
          <w:sz w:val="24"/>
          <w:szCs w:val="24"/>
          <w:lang w:eastAsia="en-US"/>
        </w:rPr>
      </w:pPr>
    </w:p>
    <w:p w:rsidR="00F84039" w:rsidRPr="00B962E4" w:rsidRDefault="00F84039" w:rsidP="00F84039">
      <w:pPr>
        <w:ind w:left="4962"/>
        <w:jc w:val="center"/>
        <w:rPr>
          <w:rFonts w:eastAsia="Calibri"/>
          <w:sz w:val="24"/>
          <w:szCs w:val="24"/>
          <w:lang w:eastAsia="en-US"/>
        </w:rPr>
      </w:pPr>
      <w:r>
        <w:rPr>
          <w:rFonts w:eastAsia="Calibri"/>
          <w:sz w:val="24"/>
          <w:szCs w:val="24"/>
          <w:lang w:eastAsia="en-US"/>
        </w:rPr>
        <w:t xml:space="preserve">В </w:t>
      </w:r>
      <w:r w:rsidRPr="00B962E4">
        <w:rPr>
          <w:rFonts w:eastAsia="Calibri"/>
          <w:sz w:val="24"/>
          <w:szCs w:val="24"/>
          <w:lang w:eastAsia="en-US"/>
        </w:rPr>
        <w:t>Территориальн</w:t>
      </w:r>
      <w:r>
        <w:rPr>
          <w:rFonts w:eastAsia="Calibri"/>
          <w:sz w:val="24"/>
          <w:szCs w:val="24"/>
          <w:lang w:eastAsia="en-US"/>
        </w:rPr>
        <w:t>ую</w:t>
      </w:r>
      <w:r w:rsidRPr="00B962E4">
        <w:rPr>
          <w:rFonts w:eastAsia="Calibri"/>
          <w:sz w:val="24"/>
          <w:szCs w:val="24"/>
          <w:lang w:eastAsia="en-US"/>
        </w:rPr>
        <w:t xml:space="preserve"> избирательн</w:t>
      </w:r>
      <w:r>
        <w:rPr>
          <w:rFonts w:eastAsia="Calibri"/>
          <w:sz w:val="24"/>
          <w:szCs w:val="24"/>
          <w:lang w:eastAsia="en-US"/>
        </w:rPr>
        <w:t>ую</w:t>
      </w:r>
      <w:r w:rsidRPr="00B962E4">
        <w:rPr>
          <w:rFonts w:eastAsia="Calibri"/>
          <w:sz w:val="24"/>
          <w:szCs w:val="24"/>
          <w:lang w:eastAsia="en-US"/>
        </w:rPr>
        <w:t xml:space="preserve"> комисси</w:t>
      </w:r>
      <w:r>
        <w:rPr>
          <w:rFonts w:eastAsia="Calibri"/>
          <w:sz w:val="24"/>
          <w:szCs w:val="24"/>
          <w:lang w:eastAsia="en-US"/>
        </w:rPr>
        <w:t>ю</w:t>
      </w:r>
      <w:r w:rsidRPr="00B962E4">
        <w:rPr>
          <w:rFonts w:eastAsia="Calibri"/>
          <w:sz w:val="24"/>
          <w:szCs w:val="24"/>
          <w:lang w:eastAsia="en-US"/>
        </w:rPr>
        <w:t xml:space="preserve"> города Волгодонска</w:t>
      </w:r>
      <w:r>
        <w:rPr>
          <w:rFonts w:eastAsia="Calibri"/>
          <w:sz w:val="24"/>
          <w:szCs w:val="24"/>
          <w:lang w:eastAsia="en-US"/>
        </w:rPr>
        <w:t xml:space="preserve"> Ростовской области</w:t>
      </w:r>
    </w:p>
    <w:p w:rsidR="00F3646C" w:rsidRDefault="00F3646C" w:rsidP="00F3646C">
      <w:pPr>
        <w:ind w:left="4962"/>
        <w:jc w:val="both"/>
        <w:rPr>
          <w:rFonts w:eastAsia="Calibri"/>
          <w:sz w:val="24"/>
          <w:szCs w:val="24"/>
          <w:lang w:eastAsia="en-US"/>
        </w:rPr>
      </w:pPr>
    </w:p>
    <w:p w:rsidR="00F84039" w:rsidRPr="00F84039" w:rsidRDefault="00F84039" w:rsidP="00F84039">
      <w:pPr>
        <w:tabs>
          <w:tab w:val="left" w:pos="5103"/>
        </w:tabs>
        <w:jc w:val="center"/>
        <w:rPr>
          <w:rFonts w:eastAsia="Calibri"/>
          <w:sz w:val="24"/>
          <w:szCs w:val="24"/>
          <w:lang w:eastAsia="en-US"/>
        </w:rPr>
      </w:pPr>
      <w:r w:rsidRPr="00F84039">
        <w:rPr>
          <w:rFonts w:eastAsia="Calibri"/>
          <w:sz w:val="24"/>
          <w:szCs w:val="24"/>
          <w:lang w:eastAsia="en-US"/>
        </w:rPr>
        <w:t>УВЕДОМЛЕНИЕ</w:t>
      </w:r>
    </w:p>
    <w:p w:rsidR="00F84039" w:rsidRPr="00F84039" w:rsidRDefault="00F84039" w:rsidP="00F84039">
      <w:pPr>
        <w:tabs>
          <w:tab w:val="left" w:pos="5103"/>
        </w:tabs>
        <w:rPr>
          <w:rFonts w:eastAsia="Calibri"/>
          <w:sz w:val="24"/>
          <w:szCs w:val="24"/>
          <w:lang w:eastAsia="en-US"/>
        </w:rPr>
      </w:pPr>
    </w:p>
    <w:p w:rsidR="00F84039" w:rsidRPr="00F84039" w:rsidRDefault="00F84039" w:rsidP="00F84039">
      <w:pPr>
        <w:tabs>
          <w:tab w:val="left" w:pos="5103"/>
        </w:tabs>
        <w:ind w:firstLine="709"/>
        <w:jc w:val="both"/>
        <w:rPr>
          <w:rFonts w:eastAsia="Calibri"/>
          <w:sz w:val="24"/>
          <w:szCs w:val="24"/>
          <w:lang w:eastAsia="en-US"/>
        </w:rPr>
      </w:pPr>
      <w:r w:rsidRPr="00F84039">
        <w:rPr>
          <w:rFonts w:eastAsia="Calibri"/>
          <w:sz w:val="24"/>
          <w:szCs w:val="24"/>
          <w:lang w:eastAsia="en-US"/>
        </w:rPr>
        <w:t>В соответствии с п. 11</w:t>
      </w:r>
      <w:r w:rsidRPr="00F84039">
        <w:rPr>
          <w:rFonts w:eastAsia="Calibri"/>
          <w:sz w:val="24"/>
          <w:szCs w:val="24"/>
          <w:vertAlign w:val="superscript"/>
          <w:lang w:eastAsia="en-US"/>
        </w:rPr>
        <w:t>1</w:t>
      </w:r>
      <w:r w:rsidRPr="00F84039">
        <w:rPr>
          <w:rFonts w:eastAsia="Calibri"/>
          <w:sz w:val="24"/>
          <w:szCs w:val="24"/>
          <w:lang w:eastAsia="en-US"/>
        </w:rPr>
        <w:t xml:space="preserve"> ст. 50 Федерального закона от 12.06.2002 № 67-ФЗ «Об</w:t>
      </w:r>
      <w:r>
        <w:rPr>
          <w:rFonts w:eastAsia="Calibri"/>
          <w:sz w:val="24"/>
          <w:szCs w:val="24"/>
          <w:lang w:eastAsia="en-US"/>
        </w:rPr>
        <w:t> </w:t>
      </w:r>
      <w:r w:rsidRPr="00F84039">
        <w:rPr>
          <w:rFonts w:eastAsia="Calibri"/>
          <w:sz w:val="24"/>
          <w:szCs w:val="24"/>
          <w:lang w:eastAsia="en-US"/>
        </w:rPr>
        <w:t>основных гарантиях избирательных прав и права на участие в референдуме граждан Российской Федерации» представляем Вам копию агитационного материала ______</w:t>
      </w:r>
      <w:r>
        <w:rPr>
          <w:rFonts w:eastAsia="Calibri"/>
          <w:sz w:val="24"/>
          <w:szCs w:val="24"/>
          <w:lang w:eastAsia="en-US"/>
        </w:rPr>
        <w:t>____</w:t>
      </w:r>
      <w:r w:rsidRPr="00F84039">
        <w:rPr>
          <w:rFonts w:eastAsia="Calibri"/>
          <w:sz w:val="24"/>
          <w:szCs w:val="24"/>
          <w:lang w:eastAsia="en-US"/>
        </w:rPr>
        <w:t>_____</w:t>
      </w:r>
    </w:p>
    <w:p w:rsidR="00F84039" w:rsidRPr="00F84039" w:rsidRDefault="00F84039" w:rsidP="00F84039">
      <w:pPr>
        <w:tabs>
          <w:tab w:val="left" w:pos="5103"/>
        </w:tabs>
        <w:jc w:val="both"/>
        <w:rPr>
          <w:rFonts w:eastAsia="Calibri"/>
          <w:sz w:val="24"/>
          <w:szCs w:val="24"/>
          <w:lang w:eastAsia="en-US"/>
        </w:rPr>
      </w:pPr>
      <w:r w:rsidRPr="00F84039">
        <w:rPr>
          <w:rFonts w:eastAsia="Calibri"/>
          <w:sz w:val="24"/>
          <w:szCs w:val="24"/>
          <w:lang w:eastAsia="en-US"/>
        </w:rPr>
        <w:t>___</w:t>
      </w:r>
      <w:r>
        <w:rPr>
          <w:rFonts w:eastAsia="Calibri"/>
          <w:sz w:val="24"/>
          <w:szCs w:val="24"/>
          <w:lang w:eastAsia="en-US"/>
        </w:rPr>
        <w:t>____________________________________</w:t>
      </w:r>
      <w:r w:rsidRPr="00F84039">
        <w:rPr>
          <w:rFonts w:eastAsia="Calibri"/>
          <w:sz w:val="24"/>
          <w:szCs w:val="24"/>
          <w:lang w:eastAsia="en-US"/>
        </w:rPr>
        <w:t>___________, предназначенного для размещения</w:t>
      </w:r>
    </w:p>
    <w:p w:rsidR="00F84039" w:rsidRPr="00F84039" w:rsidRDefault="00F84039" w:rsidP="00F84039">
      <w:pPr>
        <w:tabs>
          <w:tab w:val="left" w:pos="5103"/>
        </w:tabs>
        <w:ind w:right="3826"/>
        <w:jc w:val="center"/>
        <w:rPr>
          <w:rFonts w:eastAsia="Calibri"/>
          <w:sz w:val="22"/>
          <w:szCs w:val="22"/>
          <w:vertAlign w:val="superscript"/>
          <w:lang w:eastAsia="en-US"/>
        </w:rPr>
      </w:pPr>
      <w:r w:rsidRPr="00F84039">
        <w:rPr>
          <w:rFonts w:eastAsia="Calibri"/>
          <w:sz w:val="22"/>
          <w:szCs w:val="22"/>
          <w:vertAlign w:val="superscript"/>
          <w:lang w:eastAsia="en-US"/>
        </w:rPr>
        <w:t>(наименование агитационного материала)</w:t>
      </w:r>
    </w:p>
    <w:p w:rsidR="00F84039" w:rsidRPr="00F84039" w:rsidRDefault="00F84039" w:rsidP="00F84039">
      <w:pPr>
        <w:tabs>
          <w:tab w:val="left" w:pos="5103"/>
        </w:tabs>
        <w:jc w:val="both"/>
        <w:rPr>
          <w:rFonts w:eastAsia="Calibri"/>
          <w:sz w:val="24"/>
          <w:szCs w:val="24"/>
          <w:lang w:eastAsia="en-US"/>
        </w:rPr>
      </w:pPr>
      <w:r w:rsidRPr="00F84039">
        <w:rPr>
          <w:rFonts w:eastAsia="Calibri"/>
          <w:sz w:val="24"/>
          <w:szCs w:val="24"/>
          <w:lang w:eastAsia="en-US"/>
        </w:rPr>
        <w:t>в периодическом печатном издании ___________________</w:t>
      </w:r>
      <w:r>
        <w:rPr>
          <w:rFonts w:eastAsia="Calibri"/>
          <w:sz w:val="24"/>
          <w:szCs w:val="24"/>
          <w:lang w:eastAsia="en-US"/>
        </w:rPr>
        <w:t>____</w:t>
      </w:r>
      <w:r w:rsidRPr="00F84039">
        <w:rPr>
          <w:rFonts w:eastAsia="Calibri"/>
          <w:sz w:val="24"/>
          <w:szCs w:val="24"/>
          <w:lang w:eastAsia="en-US"/>
        </w:rPr>
        <w:t>___________________________</w:t>
      </w:r>
    </w:p>
    <w:p w:rsidR="00F84039" w:rsidRPr="00F84039" w:rsidRDefault="00F84039" w:rsidP="00F84039">
      <w:pPr>
        <w:ind w:left="3828"/>
        <w:jc w:val="center"/>
        <w:rPr>
          <w:rFonts w:eastAsia="Calibri"/>
          <w:sz w:val="22"/>
          <w:szCs w:val="22"/>
          <w:vertAlign w:val="superscript"/>
          <w:lang w:eastAsia="en-US"/>
        </w:rPr>
      </w:pPr>
      <w:r w:rsidRPr="00F84039">
        <w:rPr>
          <w:rFonts w:eastAsia="Calibri"/>
          <w:sz w:val="22"/>
          <w:szCs w:val="22"/>
          <w:vertAlign w:val="superscript"/>
          <w:lang w:eastAsia="en-US"/>
        </w:rPr>
        <w:t>(вид, наименование периодического печатного издания)</w:t>
      </w:r>
    </w:p>
    <w:p w:rsidR="00F84039" w:rsidRPr="00F84039" w:rsidRDefault="00F84039" w:rsidP="00F84039">
      <w:pPr>
        <w:tabs>
          <w:tab w:val="left" w:pos="5103"/>
        </w:tabs>
        <w:jc w:val="both"/>
        <w:rPr>
          <w:rFonts w:eastAsia="Calibri"/>
          <w:sz w:val="24"/>
          <w:szCs w:val="24"/>
          <w:lang w:eastAsia="en-US"/>
        </w:rPr>
      </w:pPr>
      <w:r w:rsidRPr="00F84039">
        <w:rPr>
          <w:rFonts w:eastAsia="Calibri"/>
          <w:sz w:val="24"/>
          <w:szCs w:val="24"/>
          <w:lang w:eastAsia="en-US"/>
        </w:rPr>
        <w:t>_____________________________________________</w:t>
      </w:r>
      <w:r>
        <w:rPr>
          <w:rFonts w:eastAsia="Calibri"/>
          <w:sz w:val="24"/>
          <w:szCs w:val="24"/>
          <w:lang w:eastAsia="en-US"/>
        </w:rPr>
        <w:t>____</w:t>
      </w:r>
      <w:r w:rsidRPr="00F84039">
        <w:rPr>
          <w:rFonts w:eastAsia="Calibri"/>
          <w:sz w:val="24"/>
          <w:szCs w:val="24"/>
          <w:lang w:eastAsia="en-US"/>
        </w:rPr>
        <w:t>________________________________.</w:t>
      </w:r>
    </w:p>
    <w:p w:rsidR="00F84039" w:rsidRPr="00F84039" w:rsidRDefault="00F84039" w:rsidP="00F84039">
      <w:pPr>
        <w:tabs>
          <w:tab w:val="left" w:pos="5103"/>
        </w:tabs>
        <w:jc w:val="center"/>
        <w:rPr>
          <w:rFonts w:eastAsia="Calibri"/>
          <w:sz w:val="22"/>
          <w:szCs w:val="22"/>
          <w:vertAlign w:val="superscript"/>
          <w:lang w:eastAsia="en-US"/>
        </w:rPr>
      </w:pPr>
      <w:r w:rsidRPr="00F84039">
        <w:rPr>
          <w:rFonts w:eastAsia="Calibri"/>
          <w:sz w:val="22"/>
          <w:szCs w:val="22"/>
          <w:vertAlign w:val="superscript"/>
          <w:lang w:eastAsia="en-US"/>
        </w:rPr>
        <w:t>(наименование редакции средства массовой информации</w:t>
      </w:r>
      <w:r w:rsidRPr="00F84039">
        <w:rPr>
          <w:rFonts w:eastAsia="Calibri"/>
          <w:sz w:val="22"/>
          <w:szCs w:val="22"/>
          <w:vertAlign w:val="superscript"/>
          <w:lang w:eastAsia="en-US"/>
        </w:rPr>
        <w:footnoteReference w:id="1"/>
      </w:r>
      <w:r w:rsidRPr="00F84039">
        <w:rPr>
          <w:rFonts w:eastAsia="Calibri"/>
          <w:sz w:val="22"/>
          <w:szCs w:val="22"/>
          <w:vertAlign w:val="superscript"/>
          <w:lang w:eastAsia="en-US"/>
        </w:rPr>
        <w:t>)</w:t>
      </w:r>
    </w:p>
    <w:p w:rsidR="00F84039" w:rsidRPr="00F84039" w:rsidRDefault="00F84039" w:rsidP="00F84039">
      <w:pPr>
        <w:tabs>
          <w:tab w:val="left" w:pos="5103"/>
        </w:tabs>
        <w:jc w:val="both"/>
        <w:rPr>
          <w:rFonts w:eastAsia="Calibri"/>
          <w:sz w:val="24"/>
          <w:szCs w:val="24"/>
          <w:lang w:eastAsia="en-US"/>
        </w:rPr>
      </w:pPr>
      <w:r w:rsidRPr="00F84039">
        <w:rPr>
          <w:rFonts w:eastAsia="Calibri"/>
          <w:sz w:val="24"/>
          <w:szCs w:val="24"/>
          <w:lang w:eastAsia="en-US"/>
        </w:rPr>
        <w:t xml:space="preserve">Дата направления (передачи) агитационного материала в редакцию периодического печатного издания: </w:t>
      </w:r>
      <w:r>
        <w:rPr>
          <w:rFonts w:eastAsia="Calibri"/>
          <w:sz w:val="24"/>
          <w:szCs w:val="24"/>
          <w:lang w:eastAsia="en-US"/>
        </w:rPr>
        <w:t>_</w:t>
      </w:r>
      <w:r w:rsidRPr="00F84039">
        <w:rPr>
          <w:rFonts w:eastAsia="Calibri"/>
          <w:sz w:val="24"/>
          <w:szCs w:val="24"/>
          <w:lang w:eastAsia="en-US"/>
        </w:rPr>
        <w:t>__._</w:t>
      </w:r>
      <w:r>
        <w:rPr>
          <w:rFonts w:eastAsia="Calibri"/>
          <w:sz w:val="24"/>
          <w:szCs w:val="24"/>
          <w:lang w:eastAsia="en-US"/>
        </w:rPr>
        <w:t>_</w:t>
      </w:r>
      <w:r w:rsidRPr="00F84039">
        <w:rPr>
          <w:rFonts w:eastAsia="Calibri"/>
          <w:sz w:val="24"/>
          <w:szCs w:val="24"/>
          <w:lang w:eastAsia="en-US"/>
        </w:rPr>
        <w:t>_._</w:t>
      </w:r>
      <w:r>
        <w:rPr>
          <w:rFonts w:eastAsia="Calibri"/>
          <w:sz w:val="24"/>
          <w:szCs w:val="24"/>
          <w:lang w:eastAsia="en-US"/>
        </w:rPr>
        <w:t>_</w:t>
      </w:r>
      <w:r w:rsidRPr="00F84039">
        <w:rPr>
          <w:rFonts w:eastAsia="Calibri"/>
          <w:sz w:val="24"/>
          <w:szCs w:val="24"/>
          <w:lang w:eastAsia="en-US"/>
        </w:rPr>
        <w:t>___ г.</w:t>
      </w:r>
    </w:p>
    <w:p w:rsidR="00F84039" w:rsidRPr="00F84039" w:rsidRDefault="00F84039" w:rsidP="00F84039">
      <w:pPr>
        <w:tabs>
          <w:tab w:val="left" w:pos="5103"/>
        </w:tabs>
        <w:jc w:val="both"/>
        <w:rPr>
          <w:rFonts w:eastAsia="Calibri"/>
          <w:sz w:val="24"/>
          <w:szCs w:val="24"/>
          <w:lang w:eastAsia="en-US"/>
        </w:rPr>
      </w:pPr>
      <w:r w:rsidRPr="00F84039">
        <w:rPr>
          <w:rFonts w:eastAsia="Calibri"/>
          <w:sz w:val="24"/>
          <w:szCs w:val="24"/>
          <w:lang w:eastAsia="en-US"/>
        </w:rPr>
        <w:t>Плановая дата начала распространения агитационного материала: _</w:t>
      </w:r>
      <w:r>
        <w:rPr>
          <w:rFonts w:eastAsia="Calibri"/>
          <w:sz w:val="24"/>
          <w:szCs w:val="24"/>
          <w:lang w:eastAsia="en-US"/>
        </w:rPr>
        <w:t>_</w:t>
      </w:r>
      <w:r w:rsidRPr="00F84039">
        <w:rPr>
          <w:rFonts w:eastAsia="Calibri"/>
          <w:sz w:val="24"/>
          <w:szCs w:val="24"/>
          <w:lang w:eastAsia="en-US"/>
        </w:rPr>
        <w:t>_._</w:t>
      </w:r>
      <w:r>
        <w:rPr>
          <w:rFonts w:eastAsia="Calibri"/>
          <w:sz w:val="24"/>
          <w:szCs w:val="24"/>
          <w:lang w:eastAsia="en-US"/>
        </w:rPr>
        <w:t>_</w:t>
      </w:r>
      <w:r w:rsidRPr="00F84039">
        <w:rPr>
          <w:rFonts w:eastAsia="Calibri"/>
          <w:sz w:val="24"/>
          <w:szCs w:val="24"/>
          <w:lang w:eastAsia="en-US"/>
        </w:rPr>
        <w:t>_._</w:t>
      </w:r>
      <w:r>
        <w:rPr>
          <w:rFonts w:eastAsia="Calibri"/>
          <w:sz w:val="24"/>
          <w:szCs w:val="24"/>
          <w:lang w:eastAsia="en-US"/>
        </w:rPr>
        <w:t>_</w:t>
      </w:r>
      <w:r w:rsidRPr="00F84039">
        <w:rPr>
          <w:rFonts w:eastAsia="Calibri"/>
          <w:sz w:val="24"/>
          <w:szCs w:val="24"/>
          <w:lang w:eastAsia="en-US"/>
        </w:rPr>
        <w:t>___ г.</w:t>
      </w:r>
    </w:p>
    <w:p w:rsidR="00F84039" w:rsidRPr="00F84039" w:rsidRDefault="00F84039" w:rsidP="00F84039">
      <w:pPr>
        <w:tabs>
          <w:tab w:val="left" w:pos="5103"/>
        </w:tabs>
        <w:jc w:val="both"/>
        <w:rPr>
          <w:rFonts w:eastAsia="Calibri"/>
          <w:sz w:val="24"/>
          <w:szCs w:val="24"/>
          <w:lang w:eastAsia="en-US"/>
        </w:rPr>
      </w:pPr>
      <w:r w:rsidRPr="00F84039">
        <w:rPr>
          <w:rFonts w:eastAsia="Calibri"/>
          <w:sz w:val="24"/>
          <w:szCs w:val="24"/>
          <w:lang w:eastAsia="en-US"/>
        </w:rPr>
        <w:t xml:space="preserve">Информация о том, изображение какого кандидата (каких кандидатов) использовано </w:t>
      </w:r>
      <w:r w:rsidRPr="00F84039">
        <w:rPr>
          <w:rFonts w:eastAsia="Calibri"/>
          <w:sz w:val="24"/>
          <w:szCs w:val="24"/>
          <w:lang w:eastAsia="en-US"/>
        </w:rPr>
        <w:br/>
        <w:t>в соответствующем агитационном материале</w:t>
      </w:r>
      <w:r w:rsidRPr="00F84039">
        <w:rPr>
          <w:rFonts w:eastAsia="Calibri"/>
          <w:sz w:val="24"/>
          <w:szCs w:val="24"/>
          <w:vertAlign w:val="superscript"/>
          <w:lang w:eastAsia="en-US"/>
        </w:rPr>
        <w:footnoteReference w:id="2"/>
      </w:r>
      <w:r w:rsidRPr="00F84039">
        <w:rPr>
          <w:rFonts w:eastAsia="Calibri"/>
          <w:sz w:val="24"/>
          <w:szCs w:val="24"/>
          <w:lang w:eastAsia="en-US"/>
        </w:rPr>
        <w:t>: ________________________</w:t>
      </w:r>
      <w:r>
        <w:rPr>
          <w:rFonts w:eastAsia="Calibri"/>
          <w:sz w:val="24"/>
          <w:szCs w:val="24"/>
          <w:lang w:eastAsia="en-US"/>
        </w:rPr>
        <w:t>________</w:t>
      </w:r>
      <w:r w:rsidRPr="00F84039">
        <w:rPr>
          <w:rFonts w:eastAsia="Calibri"/>
          <w:sz w:val="24"/>
          <w:szCs w:val="24"/>
          <w:lang w:eastAsia="en-US"/>
        </w:rPr>
        <w:t>________.</w:t>
      </w:r>
    </w:p>
    <w:p w:rsidR="00F84039" w:rsidRPr="00F84039" w:rsidRDefault="00F84039" w:rsidP="00F84039">
      <w:pPr>
        <w:tabs>
          <w:tab w:val="left" w:pos="5103"/>
        </w:tabs>
        <w:jc w:val="both"/>
        <w:rPr>
          <w:rFonts w:eastAsia="Calibri"/>
          <w:sz w:val="24"/>
          <w:szCs w:val="24"/>
          <w:lang w:eastAsia="en-US"/>
        </w:rPr>
      </w:pPr>
      <w:r w:rsidRPr="00F84039">
        <w:rPr>
          <w:rFonts w:eastAsia="Calibri"/>
          <w:sz w:val="24"/>
          <w:szCs w:val="24"/>
          <w:lang w:eastAsia="en-US"/>
        </w:rPr>
        <w:t>Наименование избирательной кампании: _______________________________________</w:t>
      </w:r>
      <w:r>
        <w:rPr>
          <w:rFonts w:eastAsia="Calibri"/>
          <w:sz w:val="24"/>
          <w:szCs w:val="24"/>
          <w:lang w:eastAsia="en-US"/>
        </w:rPr>
        <w:t>____</w:t>
      </w:r>
      <w:r w:rsidRPr="00F84039">
        <w:rPr>
          <w:rFonts w:eastAsia="Calibri"/>
          <w:sz w:val="24"/>
          <w:szCs w:val="24"/>
          <w:lang w:eastAsia="en-US"/>
        </w:rPr>
        <w:t>__.</w:t>
      </w:r>
    </w:p>
    <w:p w:rsidR="00F84039" w:rsidRPr="00F84039" w:rsidRDefault="00F84039" w:rsidP="00F84039">
      <w:pPr>
        <w:rPr>
          <w:rFonts w:eastAsia="Calibri"/>
          <w:sz w:val="24"/>
          <w:szCs w:val="24"/>
          <w:lang w:eastAsia="en-US"/>
        </w:rPr>
      </w:pPr>
      <w:r w:rsidRPr="00F84039">
        <w:rPr>
          <w:rFonts w:eastAsia="Calibri"/>
          <w:sz w:val="24"/>
          <w:szCs w:val="24"/>
          <w:lang w:eastAsia="en-US"/>
        </w:rPr>
        <w:t>Изготовил: __________________________________________________________</w:t>
      </w:r>
      <w:r>
        <w:rPr>
          <w:rFonts w:eastAsia="Calibri"/>
          <w:sz w:val="24"/>
          <w:szCs w:val="24"/>
          <w:lang w:eastAsia="en-US"/>
        </w:rPr>
        <w:t>____</w:t>
      </w:r>
      <w:r w:rsidRPr="00F84039">
        <w:rPr>
          <w:rFonts w:eastAsia="Calibri"/>
          <w:sz w:val="24"/>
          <w:szCs w:val="24"/>
          <w:lang w:eastAsia="en-US"/>
        </w:rPr>
        <w:t>_________.</w:t>
      </w:r>
    </w:p>
    <w:p w:rsidR="00F84039" w:rsidRPr="00F84039" w:rsidRDefault="00F84039" w:rsidP="00F84039">
      <w:pPr>
        <w:ind w:left="1276"/>
        <w:jc w:val="center"/>
        <w:rPr>
          <w:rFonts w:eastAsia="Calibri"/>
          <w:sz w:val="22"/>
          <w:szCs w:val="22"/>
          <w:vertAlign w:val="superscript"/>
          <w:lang w:eastAsia="en-US"/>
        </w:rPr>
      </w:pPr>
      <w:r w:rsidRPr="00F84039">
        <w:rPr>
          <w:rFonts w:eastAsia="Calibri"/>
          <w:sz w:val="22"/>
          <w:szCs w:val="22"/>
          <w:vertAlign w:val="superscript"/>
          <w:lang w:eastAsia="en-US"/>
        </w:rPr>
        <w:t>(наименование юридического лица, его ИНН  и юридический адрес / Ф.И.О. (при наличии) физического лица и адрес его места жительства)</w:t>
      </w:r>
    </w:p>
    <w:p w:rsidR="00F84039" w:rsidRPr="00F84039" w:rsidRDefault="00F84039" w:rsidP="00F84039">
      <w:pPr>
        <w:jc w:val="both"/>
        <w:rPr>
          <w:rFonts w:eastAsia="Calibri"/>
          <w:sz w:val="24"/>
          <w:szCs w:val="24"/>
          <w:lang w:eastAsia="en-US"/>
        </w:rPr>
      </w:pPr>
      <w:r w:rsidRPr="00F84039">
        <w:rPr>
          <w:rFonts w:eastAsia="Calibri"/>
          <w:sz w:val="24"/>
          <w:szCs w:val="24"/>
          <w:lang w:eastAsia="en-US"/>
        </w:rPr>
        <w:t>Стоимость: __________ рублей _</w:t>
      </w:r>
      <w:r>
        <w:rPr>
          <w:rFonts w:eastAsia="Calibri"/>
          <w:sz w:val="24"/>
          <w:szCs w:val="24"/>
          <w:lang w:eastAsia="en-US"/>
        </w:rPr>
        <w:t>__</w:t>
      </w:r>
      <w:r w:rsidRPr="00F84039">
        <w:rPr>
          <w:rFonts w:eastAsia="Calibri"/>
          <w:sz w:val="24"/>
          <w:szCs w:val="24"/>
          <w:lang w:eastAsia="en-US"/>
        </w:rPr>
        <w:t>_ копеек.</w:t>
      </w:r>
    </w:p>
    <w:p w:rsidR="00F84039" w:rsidRPr="00F84039" w:rsidRDefault="00F84039" w:rsidP="00F84039">
      <w:pPr>
        <w:jc w:val="both"/>
        <w:rPr>
          <w:rFonts w:eastAsia="Calibri"/>
          <w:sz w:val="24"/>
          <w:szCs w:val="24"/>
          <w:lang w:eastAsia="en-US"/>
        </w:rPr>
      </w:pPr>
      <w:r w:rsidRPr="00F84039">
        <w:rPr>
          <w:rFonts w:eastAsia="Calibri"/>
          <w:sz w:val="24"/>
          <w:szCs w:val="24"/>
          <w:lang w:eastAsia="en-US"/>
        </w:rPr>
        <w:t>Заказчик: ________________________________________________________________</w:t>
      </w:r>
      <w:r>
        <w:rPr>
          <w:rFonts w:eastAsia="Calibri"/>
          <w:sz w:val="24"/>
          <w:szCs w:val="24"/>
          <w:lang w:eastAsia="en-US"/>
        </w:rPr>
        <w:t>____</w:t>
      </w:r>
      <w:r w:rsidRPr="00F84039">
        <w:rPr>
          <w:rFonts w:eastAsia="Calibri"/>
          <w:sz w:val="24"/>
          <w:szCs w:val="24"/>
          <w:lang w:eastAsia="en-US"/>
        </w:rPr>
        <w:t>____.</w:t>
      </w:r>
    </w:p>
    <w:p w:rsidR="00F84039" w:rsidRPr="00F84039" w:rsidRDefault="00F84039" w:rsidP="00F84039">
      <w:pPr>
        <w:ind w:left="993"/>
        <w:jc w:val="center"/>
        <w:rPr>
          <w:rFonts w:eastAsia="Calibri"/>
          <w:sz w:val="22"/>
          <w:szCs w:val="22"/>
          <w:vertAlign w:val="superscript"/>
          <w:lang w:eastAsia="en-US"/>
        </w:rPr>
      </w:pPr>
      <w:r w:rsidRPr="00F84039">
        <w:rPr>
          <w:rFonts w:eastAsia="Calibri"/>
          <w:sz w:val="22"/>
          <w:szCs w:val="22"/>
          <w:vertAlign w:val="superscript"/>
          <w:lang w:eastAsia="en-US"/>
        </w:rPr>
        <w:t>(Ф.И.О. (при наличии) кандидата и адрес его места жительства)</w:t>
      </w:r>
    </w:p>
    <w:p w:rsidR="00F84039" w:rsidRPr="00F84039" w:rsidRDefault="00F84039" w:rsidP="00F84039">
      <w:pPr>
        <w:jc w:val="both"/>
        <w:rPr>
          <w:rFonts w:eastAsia="Calibri"/>
          <w:sz w:val="24"/>
          <w:szCs w:val="24"/>
          <w:lang w:eastAsia="en-US"/>
        </w:rPr>
      </w:pPr>
      <w:r w:rsidRPr="00F84039">
        <w:rPr>
          <w:rFonts w:eastAsia="Calibri"/>
          <w:sz w:val="24"/>
          <w:szCs w:val="24"/>
          <w:lang w:eastAsia="en-US"/>
        </w:rPr>
        <w:t>Изготовление оплачено из средств избирательного фонда: ___________________</w:t>
      </w:r>
      <w:r>
        <w:rPr>
          <w:rFonts w:eastAsia="Calibri"/>
          <w:sz w:val="24"/>
          <w:szCs w:val="24"/>
          <w:lang w:eastAsia="en-US"/>
        </w:rPr>
        <w:t>_____</w:t>
      </w:r>
      <w:r w:rsidRPr="00F84039">
        <w:rPr>
          <w:rFonts w:eastAsia="Calibri"/>
          <w:sz w:val="24"/>
          <w:szCs w:val="24"/>
          <w:lang w:eastAsia="en-US"/>
        </w:rPr>
        <w:t>_______</w:t>
      </w:r>
    </w:p>
    <w:p w:rsidR="00F84039" w:rsidRPr="00F84039" w:rsidRDefault="00F84039" w:rsidP="00F84039">
      <w:pPr>
        <w:ind w:left="6096"/>
        <w:jc w:val="center"/>
        <w:rPr>
          <w:rFonts w:eastAsia="Calibri"/>
          <w:sz w:val="22"/>
          <w:szCs w:val="22"/>
          <w:vertAlign w:val="superscript"/>
          <w:lang w:eastAsia="en-US"/>
        </w:rPr>
      </w:pPr>
      <w:r w:rsidRPr="00F84039">
        <w:rPr>
          <w:rFonts w:eastAsia="Calibri"/>
          <w:sz w:val="22"/>
          <w:szCs w:val="22"/>
          <w:vertAlign w:val="superscript"/>
          <w:lang w:eastAsia="en-US"/>
        </w:rPr>
        <w:t>(Ф.И.О. (при наличии) кандидата;</w:t>
      </w:r>
    </w:p>
    <w:p w:rsidR="00F84039" w:rsidRPr="00F84039" w:rsidRDefault="00F84039" w:rsidP="00F84039">
      <w:pPr>
        <w:jc w:val="both"/>
        <w:rPr>
          <w:rFonts w:eastAsia="Calibri"/>
          <w:sz w:val="24"/>
          <w:szCs w:val="24"/>
          <w:lang w:eastAsia="en-US"/>
        </w:rPr>
      </w:pPr>
      <w:r w:rsidRPr="00F84039">
        <w:rPr>
          <w:rFonts w:eastAsia="Calibri"/>
          <w:sz w:val="24"/>
          <w:szCs w:val="24"/>
          <w:lang w:eastAsia="en-US"/>
        </w:rPr>
        <w:t>__________________________________________________________________________</w:t>
      </w:r>
      <w:r>
        <w:rPr>
          <w:rFonts w:eastAsia="Calibri"/>
          <w:sz w:val="24"/>
          <w:szCs w:val="24"/>
          <w:lang w:eastAsia="en-US"/>
        </w:rPr>
        <w:t>____</w:t>
      </w:r>
      <w:r w:rsidRPr="00F84039">
        <w:rPr>
          <w:rFonts w:eastAsia="Calibri"/>
          <w:sz w:val="24"/>
          <w:szCs w:val="24"/>
          <w:lang w:eastAsia="en-US"/>
        </w:rPr>
        <w:t>___.</w:t>
      </w:r>
    </w:p>
    <w:p w:rsidR="00F84039" w:rsidRPr="00F84039" w:rsidRDefault="00F84039" w:rsidP="00F84039">
      <w:pPr>
        <w:jc w:val="center"/>
        <w:rPr>
          <w:rFonts w:eastAsia="Calibri"/>
          <w:sz w:val="22"/>
          <w:szCs w:val="22"/>
          <w:vertAlign w:val="superscript"/>
          <w:lang w:eastAsia="en-US"/>
        </w:rPr>
      </w:pPr>
      <w:r w:rsidRPr="00F84039">
        <w:rPr>
          <w:rFonts w:eastAsia="Calibri"/>
          <w:sz w:val="22"/>
          <w:szCs w:val="22"/>
          <w:vertAlign w:val="superscript"/>
          <w:lang w:eastAsia="en-US"/>
        </w:rPr>
        <w:t>дата оплаты; номер платежного документа)</w:t>
      </w:r>
    </w:p>
    <w:p w:rsidR="00F84039" w:rsidRPr="00F84039" w:rsidRDefault="00F84039" w:rsidP="00F84039">
      <w:pPr>
        <w:jc w:val="both"/>
        <w:rPr>
          <w:rFonts w:eastAsia="Calibri"/>
          <w:sz w:val="24"/>
          <w:szCs w:val="24"/>
          <w:lang w:eastAsia="en-US"/>
        </w:rPr>
      </w:pPr>
      <w:r w:rsidRPr="00F84039">
        <w:rPr>
          <w:rFonts w:eastAsia="Calibri"/>
          <w:sz w:val="24"/>
          <w:szCs w:val="24"/>
          <w:lang w:eastAsia="en-US"/>
        </w:rPr>
        <w:t>Печатная площадь для опубликования агитационного материала предоставлена: безвозмездно / за плату из средств избирательного фонда _____________________</w:t>
      </w:r>
      <w:r>
        <w:rPr>
          <w:rFonts w:eastAsia="Calibri"/>
          <w:sz w:val="24"/>
          <w:szCs w:val="24"/>
          <w:lang w:eastAsia="en-US"/>
        </w:rPr>
        <w:t>________________</w:t>
      </w:r>
      <w:r w:rsidRPr="00F84039">
        <w:rPr>
          <w:rFonts w:eastAsia="Calibri"/>
          <w:sz w:val="24"/>
          <w:szCs w:val="24"/>
          <w:lang w:eastAsia="en-US"/>
        </w:rPr>
        <w:t>______.</w:t>
      </w:r>
    </w:p>
    <w:p w:rsidR="00F84039" w:rsidRPr="00F84039" w:rsidRDefault="00F84039" w:rsidP="00F84039">
      <w:pPr>
        <w:ind w:left="4536"/>
        <w:jc w:val="center"/>
        <w:rPr>
          <w:rFonts w:eastAsia="Calibri"/>
          <w:sz w:val="22"/>
          <w:szCs w:val="22"/>
          <w:vertAlign w:val="superscript"/>
          <w:lang w:eastAsia="en-US"/>
        </w:rPr>
      </w:pPr>
      <w:r w:rsidRPr="00F84039">
        <w:rPr>
          <w:rFonts w:eastAsia="Calibri"/>
          <w:sz w:val="22"/>
          <w:szCs w:val="22"/>
          <w:vertAlign w:val="superscript"/>
          <w:lang w:eastAsia="en-US"/>
        </w:rPr>
        <w:t>(Ф.И.О. (при наличии) кандидата; дата оплаты; номер платежного документа)</w:t>
      </w:r>
    </w:p>
    <w:p w:rsidR="00F84039" w:rsidRPr="00F84039" w:rsidRDefault="00F84039" w:rsidP="00F84039">
      <w:pPr>
        <w:jc w:val="both"/>
        <w:rPr>
          <w:rFonts w:eastAsia="Calibri"/>
          <w:sz w:val="24"/>
          <w:szCs w:val="24"/>
          <w:lang w:eastAsia="en-US"/>
        </w:rPr>
      </w:pPr>
      <w:r w:rsidRPr="00F84039">
        <w:rPr>
          <w:rFonts w:eastAsia="Calibri"/>
          <w:sz w:val="24"/>
          <w:szCs w:val="24"/>
          <w:lang w:eastAsia="en-US"/>
        </w:rPr>
        <w:t>Приложение: _______________________________________________</w:t>
      </w:r>
      <w:r>
        <w:rPr>
          <w:rFonts w:eastAsia="Calibri"/>
          <w:sz w:val="24"/>
          <w:szCs w:val="24"/>
          <w:lang w:eastAsia="en-US"/>
        </w:rPr>
        <w:t>_____</w:t>
      </w:r>
      <w:r w:rsidRPr="00F84039">
        <w:rPr>
          <w:rFonts w:eastAsia="Calibri"/>
          <w:sz w:val="24"/>
          <w:szCs w:val="24"/>
          <w:lang w:eastAsia="en-US"/>
        </w:rPr>
        <w:t>_________________.</w:t>
      </w:r>
    </w:p>
    <w:p w:rsidR="00F84039" w:rsidRPr="00F84039" w:rsidRDefault="00F84039" w:rsidP="00F84039">
      <w:pPr>
        <w:ind w:left="1418"/>
        <w:jc w:val="center"/>
        <w:rPr>
          <w:rFonts w:eastAsia="Calibri"/>
          <w:sz w:val="22"/>
          <w:szCs w:val="22"/>
          <w:vertAlign w:val="superscript"/>
          <w:lang w:eastAsia="en-US"/>
        </w:rPr>
      </w:pPr>
      <w:r w:rsidRPr="00F84039">
        <w:rPr>
          <w:rFonts w:eastAsia="Calibri"/>
          <w:sz w:val="22"/>
          <w:szCs w:val="22"/>
          <w:vertAlign w:val="superscript"/>
          <w:lang w:eastAsia="en-US"/>
        </w:rPr>
        <w:t>(копия агитационного материала)</w:t>
      </w:r>
    </w:p>
    <w:tbl>
      <w:tblPr>
        <w:tblStyle w:val="7"/>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27"/>
        <w:gridCol w:w="850"/>
        <w:gridCol w:w="1914"/>
        <w:gridCol w:w="850"/>
        <w:gridCol w:w="3048"/>
      </w:tblGrid>
      <w:tr w:rsidR="00F84039" w:rsidRPr="00F84039" w:rsidTr="00F84039">
        <w:tc>
          <w:tcPr>
            <w:tcW w:w="3227" w:type="dxa"/>
            <w:tcBorders>
              <w:top w:val="nil"/>
              <w:left w:val="nil"/>
              <w:bottom w:val="single" w:sz="4" w:space="0" w:color="auto"/>
              <w:right w:val="nil"/>
            </w:tcBorders>
          </w:tcPr>
          <w:p w:rsidR="00F84039" w:rsidRPr="00F84039" w:rsidRDefault="00F84039" w:rsidP="00F84039">
            <w:pPr>
              <w:rPr>
                <w:sz w:val="24"/>
                <w:szCs w:val="24"/>
              </w:rPr>
            </w:pPr>
          </w:p>
        </w:tc>
        <w:tc>
          <w:tcPr>
            <w:tcW w:w="850" w:type="dxa"/>
          </w:tcPr>
          <w:p w:rsidR="00F84039" w:rsidRPr="00F84039" w:rsidRDefault="00F84039" w:rsidP="00F84039">
            <w:pPr>
              <w:rPr>
                <w:sz w:val="24"/>
                <w:szCs w:val="24"/>
              </w:rPr>
            </w:pPr>
          </w:p>
        </w:tc>
        <w:tc>
          <w:tcPr>
            <w:tcW w:w="1914" w:type="dxa"/>
            <w:tcBorders>
              <w:top w:val="nil"/>
              <w:left w:val="nil"/>
              <w:bottom w:val="single" w:sz="4" w:space="0" w:color="auto"/>
              <w:right w:val="nil"/>
            </w:tcBorders>
          </w:tcPr>
          <w:p w:rsidR="00F84039" w:rsidRPr="00F84039" w:rsidRDefault="00F84039" w:rsidP="00F84039">
            <w:pPr>
              <w:rPr>
                <w:sz w:val="24"/>
                <w:szCs w:val="24"/>
              </w:rPr>
            </w:pPr>
          </w:p>
        </w:tc>
        <w:tc>
          <w:tcPr>
            <w:tcW w:w="850" w:type="dxa"/>
          </w:tcPr>
          <w:p w:rsidR="00F84039" w:rsidRPr="00F84039" w:rsidRDefault="00F84039" w:rsidP="00F84039">
            <w:pPr>
              <w:rPr>
                <w:sz w:val="24"/>
                <w:szCs w:val="24"/>
              </w:rPr>
            </w:pPr>
          </w:p>
        </w:tc>
        <w:tc>
          <w:tcPr>
            <w:tcW w:w="3048" w:type="dxa"/>
            <w:tcBorders>
              <w:top w:val="nil"/>
              <w:left w:val="nil"/>
              <w:bottom w:val="single" w:sz="4" w:space="0" w:color="auto"/>
              <w:right w:val="nil"/>
            </w:tcBorders>
          </w:tcPr>
          <w:p w:rsidR="00F84039" w:rsidRPr="00F84039" w:rsidRDefault="00F84039" w:rsidP="00F84039">
            <w:pPr>
              <w:rPr>
                <w:sz w:val="24"/>
                <w:szCs w:val="24"/>
              </w:rPr>
            </w:pPr>
          </w:p>
        </w:tc>
      </w:tr>
      <w:tr w:rsidR="00F84039" w:rsidRPr="00F84039" w:rsidTr="00F84039">
        <w:tc>
          <w:tcPr>
            <w:tcW w:w="3227" w:type="dxa"/>
            <w:tcBorders>
              <w:top w:val="single" w:sz="4" w:space="0" w:color="auto"/>
              <w:left w:val="nil"/>
              <w:bottom w:val="nil"/>
              <w:right w:val="nil"/>
            </w:tcBorders>
            <w:hideMark/>
          </w:tcPr>
          <w:p w:rsidR="00F84039" w:rsidRPr="00F84039" w:rsidRDefault="00F84039" w:rsidP="00F84039">
            <w:pPr>
              <w:jc w:val="center"/>
              <w:rPr>
                <w:rFonts w:ascii="Times New Roman" w:hAnsi="Times New Roman"/>
                <w:vertAlign w:val="superscript"/>
              </w:rPr>
            </w:pPr>
            <w:r w:rsidRPr="00F84039">
              <w:rPr>
                <w:rFonts w:ascii="Times New Roman" w:hAnsi="Times New Roman"/>
                <w:vertAlign w:val="superscript"/>
              </w:rPr>
              <w:t>(Кандидат/Уполномоченное лицо)</w:t>
            </w:r>
          </w:p>
        </w:tc>
        <w:tc>
          <w:tcPr>
            <w:tcW w:w="850" w:type="dxa"/>
          </w:tcPr>
          <w:p w:rsidR="00F84039" w:rsidRPr="00F84039" w:rsidRDefault="00F84039" w:rsidP="00F84039">
            <w:pPr>
              <w:jc w:val="center"/>
              <w:rPr>
                <w:rFonts w:ascii="Times New Roman" w:hAnsi="Times New Roman"/>
                <w:vertAlign w:val="superscript"/>
              </w:rPr>
            </w:pPr>
          </w:p>
        </w:tc>
        <w:tc>
          <w:tcPr>
            <w:tcW w:w="1914" w:type="dxa"/>
            <w:tcBorders>
              <w:top w:val="single" w:sz="4" w:space="0" w:color="auto"/>
              <w:left w:val="nil"/>
              <w:bottom w:val="nil"/>
              <w:right w:val="nil"/>
            </w:tcBorders>
            <w:hideMark/>
          </w:tcPr>
          <w:p w:rsidR="00F84039" w:rsidRPr="00F84039" w:rsidRDefault="00F84039" w:rsidP="00F84039">
            <w:pPr>
              <w:jc w:val="center"/>
              <w:rPr>
                <w:rFonts w:ascii="Times New Roman" w:hAnsi="Times New Roman"/>
                <w:vertAlign w:val="superscript"/>
              </w:rPr>
            </w:pPr>
            <w:r w:rsidRPr="00F84039">
              <w:rPr>
                <w:rFonts w:ascii="Times New Roman" w:hAnsi="Times New Roman"/>
                <w:vertAlign w:val="superscript"/>
              </w:rPr>
              <w:t>(подпись)</w:t>
            </w:r>
          </w:p>
        </w:tc>
        <w:tc>
          <w:tcPr>
            <w:tcW w:w="850" w:type="dxa"/>
          </w:tcPr>
          <w:p w:rsidR="00F84039" w:rsidRPr="00F84039" w:rsidRDefault="00F84039" w:rsidP="00F84039">
            <w:pPr>
              <w:jc w:val="center"/>
              <w:rPr>
                <w:rFonts w:ascii="Times New Roman" w:hAnsi="Times New Roman"/>
                <w:vertAlign w:val="superscript"/>
              </w:rPr>
            </w:pPr>
          </w:p>
        </w:tc>
        <w:tc>
          <w:tcPr>
            <w:tcW w:w="3048" w:type="dxa"/>
            <w:tcBorders>
              <w:top w:val="single" w:sz="4" w:space="0" w:color="auto"/>
              <w:left w:val="nil"/>
              <w:bottom w:val="nil"/>
              <w:right w:val="nil"/>
            </w:tcBorders>
            <w:hideMark/>
          </w:tcPr>
          <w:p w:rsidR="00F84039" w:rsidRPr="00F84039" w:rsidRDefault="00F84039" w:rsidP="00F84039">
            <w:pPr>
              <w:jc w:val="center"/>
              <w:rPr>
                <w:rFonts w:ascii="Times New Roman" w:hAnsi="Times New Roman"/>
                <w:vertAlign w:val="superscript"/>
              </w:rPr>
            </w:pPr>
            <w:r w:rsidRPr="00F84039">
              <w:rPr>
                <w:rFonts w:ascii="Times New Roman" w:hAnsi="Times New Roman"/>
                <w:vertAlign w:val="superscript"/>
              </w:rPr>
              <w:t>(Ф.И.О.)</w:t>
            </w:r>
          </w:p>
        </w:tc>
      </w:tr>
      <w:tr w:rsidR="00F84039" w:rsidRPr="00F84039" w:rsidTr="00F84039">
        <w:tc>
          <w:tcPr>
            <w:tcW w:w="3227" w:type="dxa"/>
            <w:hideMark/>
          </w:tcPr>
          <w:p w:rsidR="00F84039" w:rsidRPr="00F84039" w:rsidRDefault="00F84039" w:rsidP="00F84039">
            <w:pPr>
              <w:jc w:val="center"/>
              <w:rPr>
                <w:rFonts w:ascii="Times New Roman" w:hAnsi="Times New Roman"/>
                <w:sz w:val="24"/>
                <w:szCs w:val="24"/>
              </w:rPr>
            </w:pPr>
            <w:r w:rsidRPr="00F84039">
              <w:rPr>
                <w:rFonts w:ascii="Times New Roman" w:hAnsi="Times New Roman"/>
                <w:sz w:val="24"/>
                <w:szCs w:val="24"/>
              </w:rPr>
              <w:t>«_</w:t>
            </w:r>
            <w:r>
              <w:rPr>
                <w:rFonts w:ascii="Times New Roman" w:hAnsi="Times New Roman"/>
                <w:sz w:val="24"/>
                <w:szCs w:val="24"/>
              </w:rPr>
              <w:t>__</w:t>
            </w:r>
            <w:r w:rsidRPr="00F84039">
              <w:rPr>
                <w:rFonts w:ascii="Times New Roman" w:hAnsi="Times New Roman"/>
                <w:sz w:val="24"/>
                <w:szCs w:val="24"/>
              </w:rPr>
              <w:t>_» __________ 20_</w:t>
            </w:r>
            <w:r>
              <w:rPr>
                <w:rFonts w:ascii="Times New Roman" w:hAnsi="Times New Roman"/>
                <w:sz w:val="24"/>
                <w:szCs w:val="24"/>
              </w:rPr>
              <w:t>__</w:t>
            </w:r>
            <w:r w:rsidRPr="00F84039">
              <w:rPr>
                <w:rFonts w:ascii="Times New Roman" w:hAnsi="Times New Roman"/>
                <w:sz w:val="24"/>
                <w:szCs w:val="24"/>
              </w:rPr>
              <w:t>_ г.</w:t>
            </w:r>
          </w:p>
        </w:tc>
        <w:tc>
          <w:tcPr>
            <w:tcW w:w="850" w:type="dxa"/>
          </w:tcPr>
          <w:p w:rsidR="00F84039" w:rsidRPr="00F84039" w:rsidRDefault="00F84039" w:rsidP="00F84039">
            <w:pPr>
              <w:jc w:val="center"/>
              <w:rPr>
                <w:rFonts w:ascii="Times New Roman" w:hAnsi="Times New Roman"/>
                <w:sz w:val="24"/>
                <w:szCs w:val="24"/>
              </w:rPr>
            </w:pPr>
          </w:p>
        </w:tc>
        <w:tc>
          <w:tcPr>
            <w:tcW w:w="1914" w:type="dxa"/>
          </w:tcPr>
          <w:p w:rsidR="00F84039" w:rsidRPr="00F84039" w:rsidRDefault="00F84039" w:rsidP="00F84039">
            <w:pPr>
              <w:jc w:val="center"/>
              <w:rPr>
                <w:rFonts w:ascii="Times New Roman" w:hAnsi="Times New Roman"/>
                <w:sz w:val="24"/>
                <w:szCs w:val="24"/>
              </w:rPr>
            </w:pPr>
          </w:p>
        </w:tc>
        <w:tc>
          <w:tcPr>
            <w:tcW w:w="850" w:type="dxa"/>
          </w:tcPr>
          <w:p w:rsidR="00F84039" w:rsidRPr="00F84039" w:rsidRDefault="00F84039" w:rsidP="00F84039">
            <w:pPr>
              <w:jc w:val="center"/>
              <w:rPr>
                <w:rFonts w:ascii="Times New Roman" w:hAnsi="Times New Roman"/>
                <w:sz w:val="24"/>
                <w:szCs w:val="24"/>
              </w:rPr>
            </w:pPr>
          </w:p>
        </w:tc>
        <w:tc>
          <w:tcPr>
            <w:tcW w:w="3048" w:type="dxa"/>
          </w:tcPr>
          <w:p w:rsidR="00F84039" w:rsidRPr="00F84039" w:rsidRDefault="00F84039" w:rsidP="00F84039">
            <w:pPr>
              <w:jc w:val="center"/>
              <w:rPr>
                <w:rFonts w:ascii="Times New Roman" w:hAnsi="Times New Roman"/>
                <w:sz w:val="24"/>
                <w:szCs w:val="24"/>
              </w:rPr>
            </w:pPr>
          </w:p>
        </w:tc>
      </w:tr>
    </w:tbl>
    <w:p w:rsidR="00F84039" w:rsidRPr="00365960" w:rsidRDefault="00F84039" w:rsidP="00F3646C">
      <w:pPr>
        <w:ind w:left="4962"/>
        <w:jc w:val="both"/>
        <w:rPr>
          <w:rFonts w:eastAsia="Calibri"/>
          <w:sz w:val="24"/>
          <w:szCs w:val="24"/>
          <w:lang w:eastAsia="en-US"/>
        </w:rPr>
      </w:pPr>
    </w:p>
    <w:p w:rsidR="00F3646C" w:rsidRDefault="00F3646C" w:rsidP="004F308A">
      <w:pPr>
        <w:ind w:left="4536"/>
        <w:jc w:val="both"/>
        <w:rPr>
          <w:rFonts w:eastAsia="Calibri"/>
          <w:sz w:val="24"/>
          <w:szCs w:val="24"/>
          <w:lang w:eastAsia="en-US"/>
        </w:rPr>
        <w:sectPr w:rsidR="00F3646C" w:rsidSect="00F3646C">
          <w:headerReference w:type="default" r:id="rId11"/>
          <w:pgSz w:w="11906" w:h="16838"/>
          <w:pgMar w:top="851" w:right="851" w:bottom="851" w:left="1247" w:header="426" w:footer="0" w:gutter="0"/>
          <w:cols w:space="708"/>
          <w:titlePg/>
          <w:docGrid w:linePitch="360"/>
        </w:sectPr>
      </w:pPr>
    </w:p>
    <w:p w:rsidR="00F84039" w:rsidRPr="00F84039" w:rsidRDefault="00F84039" w:rsidP="00A2674A">
      <w:pPr>
        <w:ind w:left="4536"/>
        <w:jc w:val="both"/>
        <w:rPr>
          <w:rFonts w:eastAsia="Calibri"/>
          <w:sz w:val="24"/>
          <w:szCs w:val="24"/>
          <w:lang w:eastAsia="en-US"/>
        </w:rPr>
      </w:pPr>
      <w:r w:rsidRPr="00365960">
        <w:rPr>
          <w:rFonts w:eastAsia="Calibri"/>
          <w:sz w:val="24"/>
          <w:szCs w:val="24"/>
          <w:lang w:eastAsia="en-US"/>
        </w:rPr>
        <w:lastRenderedPageBreak/>
        <w:t>Приложение №</w:t>
      </w:r>
      <w:r>
        <w:rPr>
          <w:rFonts w:eastAsia="Calibri"/>
          <w:sz w:val="24"/>
          <w:szCs w:val="24"/>
          <w:lang w:eastAsia="en-US"/>
        </w:rPr>
        <w:t>3</w:t>
      </w:r>
    </w:p>
    <w:p w:rsidR="00F84039" w:rsidRPr="00365960" w:rsidRDefault="00F84039" w:rsidP="00A2674A">
      <w:pPr>
        <w:ind w:left="4536"/>
        <w:jc w:val="both"/>
        <w:rPr>
          <w:rFonts w:eastAsia="Calibri"/>
          <w:sz w:val="24"/>
          <w:szCs w:val="24"/>
          <w:lang w:eastAsia="en-US"/>
        </w:rPr>
      </w:pPr>
      <w:r w:rsidRPr="00365960">
        <w:rPr>
          <w:rFonts w:eastAsia="Calibri"/>
          <w:sz w:val="24"/>
          <w:szCs w:val="24"/>
          <w:lang w:eastAsia="en-US"/>
        </w:rPr>
        <w:t xml:space="preserve">к Порядку </w:t>
      </w:r>
      <w:r w:rsidRPr="00F3646C">
        <w:rPr>
          <w:rFonts w:eastAsia="Calibri"/>
          <w:sz w:val="24"/>
          <w:szCs w:val="24"/>
          <w:lang w:eastAsia="en-US"/>
        </w:rPr>
        <w:t xml:space="preserve">приема, учета, </w:t>
      </w:r>
      <w:r w:rsidRPr="005A5A36">
        <w:rPr>
          <w:rFonts w:eastAsia="Calibri"/>
          <w:sz w:val="24"/>
          <w:szCs w:val="24"/>
          <w:lang w:eastAsia="en-US"/>
        </w:rPr>
        <w:t>приема, учета, анализа, обработки и хранения в Территориальной избирательной комиссии города Волгодонска Ростовской области 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по дополнительным выборам депутата Волгодонской городской Думы седьмого созыва по одномандатному избирательному округу № 23</w:t>
      </w:r>
    </w:p>
    <w:p w:rsidR="00822005" w:rsidRPr="00B962E4" w:rsidRDefault="00822005" w:rsidP="004F308A">
      <w:pPr>
        <w:ind w:left="4536"/>
        <w:jc w:val="both"/>
        <w:rPr>
          <w:rFonts w:eastAsia="Calibri"/>
          <w:sz w:val="24"/>
          <w:szCs w:val="24"/>
          <w:lang w:eastAsia="en-US"/>
        </w:rPr>
      </w:pPr>
    </w:p>
    <w:p w:rsidR="00F84039" w:rsidRPr="00B962E4" w:rsidRDefault="00F84039" w:rsidP="00F84039">
      <w:pPr>
        <w:ind w:left="4962"/>
        <w:jc w:val="center"/>
        <w:rPr>
          <w:rFonts w:eastAsia="Calibri"/>
          <w:sz w:val="24"/>
          <w:szCs w:val="24"/>
          <w:lang w:eastAsia="en-US"/>
        </w:rPr>
      </w:pPr>
      <w:r>
        <w:rPr>
          <w:rFonts w:eastAsia="Calibri"/>
          <w:sz w:val="24"/>
          <w:szCs w:val="24"/>
          <w:lang w:eastAsia="en-US"/>
        </w:rPr>
        <w:t xml:space="preserve">В </w:t>
      </w:r>
      <w:r w:rsidRPr="00B962E4">
        <w:rPr>
          <w:rFonts w:eastAsia="Calibri"/>
          <w:sz w:val="24"/>
          <w:szCs w:val="24"/>
          <w:lang w:eastAsia="en-US"/>
        </w:rPr>
        <w:t>Территориальн</w:t>
      </w:r>
      <w:r>
        <w:rPr>
          <w:rFonts w:eastAsia="Calibri"/>
          <w:sz w:val="24"/>
          <w:szCs w:val="24"/>
          <w:lang w:eastAsia="en-US"/>
        </w:rPr>
        <w:t>ую</w:t>
      </w:r>
      <w:r w:rsidRPr="00B962E4">
        <w:rPr>
          <w:rFonts w:eastAsia="Calibri"/>
          <w:sz w:val="24"/>
          <w:szCs w:val="24"/>
          <w:lang w:eastAsia="en-US"/>
        </w:rPr>
        <w:t xml:space="preserve"> избирательн</w:t>
      </w:r>
      <w:r>
        <w:rPr>
          <w:rFonts w:eastAsia="Calibri"/>
          <w:sz w:val="24"/>
          <w:szCs w:val="24"/>
          <w:lang w:eastAsia="en-US"/>
        </w:rPr>
        <w:t>ую</w:t>
      </w:r>
      <w:r w:rsidRPr="00B962E4">
        <w:rPr>
          <w:rFonts w:eastAsia="Calibri"/>
          <w:sz w:val="24"/>
          <w:szCs w:val="24"/>
          <w:lang w:eastAsia="en-US"/>
        </w:rPr>
        <w:t xml:space="preserve"> комисси</w:t>
      </w:r>
      <w:r>
        <w:rPr>
          <w:rFonts w:eastAsia="Calibri"/>
          <w:sz w:val="24"/>
          <w:szCs w:val="24"/>
          <w:lang w:eastAsia="en-US"/>
        </w:rPr>
        <w:t>ю</w:t>
      </w:r>
      <w:r w:rsidRPr="00B962E4">
        <w:rPr>
          <w:rFonts w:eastAsia="Calibri"/>
          <w:sz w:val="24"/>
          <w:szCs w:val="24"/>
          <w:lang w:eastAsia="en-US"/>
        </w:rPr>
        <w:t xml:space="preserve"> города Волгодонска</w:t>
      </w:r>
      <w:r>
        <w:rPr>
          <w:rFonts w:eastAsia="Calibri"/>
          <w:sz w:val="24"/>
          <w:szCs w:val="24"/>
          <w:lang w:eastAsia="en-US"/>
        </w:rPr>
        <w:t xml:space="preserve"> Ростовской области</w:t>
      </w:r>
    </w:p>
    <w:p w:rsidR="00A2674A" w:rsidRDefault="00A2674A" w:rsidP="00A2674A">
      <w:pPr>
        <w:tabs>
          <w:tab w:val="left" w:pos="5103"/>
        </w:tabs>
        <w:jc w:val="center"/>
        <w:rPr>
          <w:rFonts w:eastAsia="Calibri"/>
          <w:sz w:val="24"/>
          <w:szCs w:val="24"/>
          <w:lang w:eastAsia="en-US"/>
        </w:rPr>
      </w:pPr>
    </w:p>
    <w:p w:rsidR="00A2674A" w:rsidRPr="00A2674A" w:rsidRDefault="00A2674A" w:rsidP="00A2674A">
      <w:pPr>
        <w:tabs>
          <w:tab w:val="left" w:pos="5103"/>
        </w:tabs>
        <w:jc w:val="center"/>
        <w:rPr>
          <w:rFonts w:eastAsia="Calibri"/>
          <w:sz w:val="24"/>
          <w:szCs w:val="24"/>
          <w:lang w:eastAsia="en-US"/>
        </w:rPr>
      </w:pPr>
      <w:r w:rsidRPr="00A2674A">
        <w:rPr>
          <w:rFonts w:eastAsia="Calibri"/>
          <w:sz w:val="24"/>
          <w:szCs w:val="24"/>
          <w:lang w:eastAsia="en-US"/>
        </w:rPr>
        <w:t>УВЕДОМЛЕНИЕ</w:t>
      </w:r>
    </w:p>
    <w:p w:rsidR="00A2674A" w:rsidRPr="00A2674A" w:rsidRDefault="00A2674A" w:rsidP="00A2674A">
      <w:pPr>
        <w:tabs>
          <w:tab w:val="left" w:pos="5103"/>
        </w:tabs>
        <w:rPr>
          <w:rFonts w:eastAsia="Calibri"/>
          <w:sz w:val="24"/>
          <w:szCs w:val="24"/>
          <w:lang w:eastAsia="en-US"/>
        </w:rPr>
      </w:pPr>
    </w:p>
    <w:p w:rsidR="00A2674A" w:rsidRPr="00A2674A" w:rsidRDefault="00A2674A" w:rsidP="00A2674A">
      <w:pPr>
        <w:tabs>
          <w:tab w:val="left" w:pos="5103"/>
        </w:tabs>
        <w:ind w:firstLine="709"/>
        <w:jc w:val="both"/>
        <w:rPr>
          <w:rFonts w:eastAsia="Calibri"/>
          <w:sz w:val="24"/>
          <w:szCs w:val="24"/>
          <w:lang w:eastAsia="en-US"/>
        </w:rPr>
      </w:pPr>
      <w:r w:rsidRPr="00A2674A">
        <w:rPr>
          <w:rFonts w:eastAsia="Calibri"/>
          <w:sz w:val="24"/>
          <w:szCs w:val="24"/>
          <w:lang w:eastAsia="en-US"/>
        </w:rPr>
        <w:t>В соответствии с п. 11</w:t>
      </w:r>
      <w:r w:rsidRPr="00A2674A">
        <w:rPr>
          <w:rFonts w:eastAsia="Calibri"/>
          <w:sz w:val="24"/>
          <w:szCs w:val="24"/>
          <w:vertAlign w:val="superscript"/>
          <w:lang w:eastAsia="en-US"/>
        </w:rPr>
        <w:t>1</w:t>
      </w:r>
      <w:r w:rsidRPr="00A2674A">
        <w:rPr>
          <w:rFonts w:eastAsia="Calibri"/>
          <w:sz w:val="24"/>
          <w:szCs w:val="24"/>
          <w:lang w:eastAsia="en-US"/>
        </w:rPr>
        <w:t xml:space="preserve"> ст. 50 Федерального закона от 12.06.2002 № 67-ФЗ </w:t>
      </w:r>
      <w:r w:rsidRPr="00A2674A">
        <w:rPr>
          <w:rFonts w:eastAsia="Calibri"/>
          <w:sz w:val="24"/>
          <w:szCs w:val="24"/>
          <w:lang w:eastAsia="en-US"/>
        </w:rPr>
        <w:br/>
        <w:t>«Об основных гарантиях избирательных прав и права на участие в референдуме граждан Российской Федерации» представляем Вам копию агитационного материала _________</w:t>
      </w:r>
      <w:r w:rsidR="00671D95">
        <w:rPr>
          <w:rFonts w:eastAsia="Calibri"/>
          <w:sz w:val="24"/>
          <w:szCs w:val="24"/>
          <w:lang w:eastAsia="en-US"/>
        </w:rPr>
        <w:t>____</w:t>
      </w:r>
      <w:r w:rsidRPr="00A2674A">
        <w:rPr>
          <w:rFonts w:eastAsia="Calibri"/>
          <w:sz w:val="24"/>
          <w:szCs w:val="24"/>
          <w:lang w:eastAsia="en-US"/>
        </w:rPr>
        <w:t>__</w:t>
      </w:r>
    </w:p>
    <w:p w:rsidR="00A2674A" w:rsidRPr="00A2674A" w:rsidRDefault="00A2674A" w:rsidP="00A2674A">
      <w:pPr>
        <w:tabs>
          <w:tab w:val="left" w:pos="5103"/>
        </w:tabs>
        <w:jc w:val="both"/>
        <w:rPr>
          <w:rFonts w:eastAsia="Calibri"/>
          <w:sz w:val="24"/>
          <w:szCs w:val="24"/>
          <w:lang w:eastAsia="en-US"/>
        </w:rPr>
      </w:pPr>
      <w:r w:rsidRPr="00A2674A">
        <w:rPr>
          <w:rFonts w:eastAsia="Calibri"/>
          <w:sz w:val="24"/>
          <w:szCs w:val="24"/>
          <w:lang w:eastAsia="en-US"/>
        </w:rPr>
        <w:t>__________________________________________</w:t>
      </w:r>
      <w:r w:rsidR="00671D95">
        <w:rPr>
          <w:rFonts w:eastAsia="Calibri"/>
          <w:sz w:val="24"/>
          <w:szCs w:val="24"/>
          <w:lang w:eastAsia="en-US"/>
        </w:rPr>
        <w:t>____</w:t>
      </w:r>
      <w:r w:rsidRPr="00A2674A">
        <w:rPr>
          <w:rFonts w:eastAsia="Calibri"/>
          <w:sz w:val="24"/>
          <w:szCs w:val="24"/>
          <w:lang w:eastAsia="en-US"/>
        </w:rPr>
        <w:t>____, предназначенного для размещения</w:t>
      </w:r>
    </w:p>
    <w:p w:rsidR="00A2674A" w:rsidRPr="00A2674A" w:rsidRDefault="00A2674A" w:rsidP="00A2674A">
      <w:pPr>
        <w:tabs>
          <w:tab w:val="left" w:pos="5103"/>
        </w:tabs>
        <w:ind w:right="3826"/>
        <w:jc w:val="center"/>
        <w:rPr>
          <w:rFonts w:eastAsia="Calibri"/>
          <w:sz w:val="22"/>
          <w:szCs w:val="22"/>
          <w:vertAlign w:val="superscript"/>
          <w:lang w:eastAsia="en-US"/>
        </w:rPr>
      </w:pPr>
      <w:r w:rsidRPr="00A2674A">
        <w:rPr>
          <w:rFonts w:eastAsia="Calibri"/>
          <w:sz w:val="22"/>
          <w:szCs w:val="22"/>
          <w:vertAlign w:val="superscript"/>
          <w:lang w:eastAsia="en-US"/>
        </w:rPr>
        <w:t>(наименование агитационного материала, для аудио-, видеороликов указывается хронометраж)</w:t>
      </w:r>
    </w:p>
    <w:p w:rsidR="00A2674A" w:rsidRPr="00A2674A" w:rsidRDefault="00A2674A" w:rsidP="00A2674A">
      <w:pPr>
        <w:tabs>
          <w:tab w:val="left" w:pos="5103"/>
        </w:tabs>
        <w:ind w:right="-1"/>
        <w:jc w:val="both"/>
        <w:rPr>
          <w:rFonts w:eastAsia="Calibri"/>
          <w:sz w:val="24"/>
          <w:szCs w:val="24"/>
          <w:lang w:eastAsia="en-US"/>
        </w:rPr>
      </w:pPr>
      <w:r w:rsidRPr="00A2674A">
        <w:rPr>
          <w:rFonts w:eastAsia="Calibri"/>
          <w:sz w:val="24"/>
          <w:szCs w:val="24"/>
          <w:lang w:eastAsia="en-US"/>
        </w:rPr>
        <w:t>на теле- / радиоканале ____________________________________</w:t>
      </w:r>
      <w:r w:rsidR="00671D95">
        <w:rPr>
          <w:rFonts w:eastAsia="Calibri"/>
          <w:sz w:val="24"/>
          <w:szCs w:val="24"/>
          <w:lang w:eastAsia="en-US"/>
        </w:rPr>
        <w:t>___</w:t>
      </w:r>
      <w:r w:rsidRPr="00A2674A">
        <w:rPr>
          <w:rFonts w:eastAsia="Calibri"/>
          <w:sz w:val="24"/>
          <w:szCs w:val="24"/>
          <w:lang w:eastAsia="en-US"/>
        </w:rPr>
        <w:t xml:space="preserve">___________ организации </w:t>
      </w:r>
    </w:p>
    <w:p w:rsidR="00A2674A" w:rsidRPr="00A2674A" w:rsidRDefault="00A2674A" w:rsidP="00A2674A">
      <w:pPr>
        <w:tabs>
          <w:tab w:val="left" w:pos="5103"/>
        </w:tabs>
        <w:ind w:left="2410" w:right="1417"/>
        <w:jc w:val="center"/>
        <w:rPr>
          <w:rFonts w:eastAsia="Calibri"/>
          <w:sz w:val="22"/>
          <w:szCs w:val="22"/>
          <w:vertAlign w:val="superscript"/>
          <w:lang w:eastAsia="en-US"/>
        </w:rPr>
      </w:pPr>
      <w:r w:rsidRPr="00A2674A">
        <w:rPr>
          <w:rFonts w:eastAsia="Calibri"/>
          <w:sz w:val="22"/>
          <w:szCs w:val="22"/>
          <w:vertAlign w:val="superscript"/>
          <w:lang w:eastAsia="en-US"/>
        </w:rPr>
        <w:t>(наименование теле- /  радиоканала)</w:t>
      </w:r>
    </w:p>
    <w:p w:rsidR="00A2674A" w:rsidRPr="00A2674A" w:rsidRDefault="00A2674A" w:rsidP="00A2674A">
      <w:pPr>
        <w:tabs>
          <w:tab w:val="left" w:pos="5103"/>
        </w:tabs>
        <w:jc w:val="both"/>
        <w:rPr>
          <w:rFonts w:eastAsia="Calibri"/>
          <w:sz w:val="24"/>
          <w:szCs w:val="24"/>
          <w:lang w:eastAsia="en-US"/>
        </w:rPr>
      </w:pPr>
      <w:r w:rsidRPr="00A2674A">
        <w:rPr>
          <w:rFonts w:eastAsia="Calibri"/>
          <w:sz w:val="24"/>
          <w:szCs w:val="24"/>
          <w:lang w:eastAsia="en-US"/>
        </w:rPr>
        <w:t>телерадиовещания _________________________________</w:t>
      </w:r>
      <w:r w:rsidR="00671D95">
        <w:rPr>
          <w:rFonts w:eastAsia="Calibri"/>
          <w:sz w:val="24"/>
          <w:szCs w:val="24"/>
          <w:lang w:eastAsia="en-US"/>
        </w:rPr>
        <w:t>____________________________</w:t>
      </w:r>
      <w:r w:rsidRPr="00A2674A">
        <w:rPr>
          <w:rFonts w:eastAsia="Calibri"/>
          <w:sz w:val="24"/>
          <w:szCs w:val="24"/>
          <w:lang w:eastAsia="en-US"/>
        </w:rPr>
        <w:t>__.</w:t>
      </w:r>
    </w:p>
    <w:p w:rsidR="00A2674A" w:rsidRPr="00A2674A" w:rsidRDefault="00A2674A" w:rsidP="00671D95">
      <w:pPr>
        <w:tabs>
          <w:tab w:val="left" w:pos="5103"/>
        </w:tabs>
        <w:ind w:left="1985" w:hanging="1985"/>
        <w:jc w:val="center"/>
        <w:rPr>
          <w:rFonts w:eastAsia="Calibri"/>
          <w:sz w:val="22"/>
          <w:szCs w:val="22"/>
          <w:vertAlign w:val="superscript"/>
          <w:lang w:eastAsia="en-US"/>
        </w:rPr>
      </w:pPr>
      <w:r w:rsidRPr="00A2674A">
        <w:rPr>
          <w:rFonts w:eastAsia="Calibri"/>
          <w:sz w:val="22"/>
          <w:szCs w:val="22"/>
          <w:vertAlign w:val="superscript"/>
          <w:lang w:eastAsia="en-US"/>
        </w:rPr>
        <w:t>(наименование организации телерадиовещания)</w:t>
      </w:r>
    </w:p>
    <w:p w:rsidR="00A2674A" w:rsidRPr="00A2674A" w:rsidRDefault="00A2674A" w:rsidP="00A2674A">
      <w:pPr>
        <w:tabs>
          <w:tab w:val="left" w:pos="5103"/>
        </w:tabs>
        <w:jc w:val="both"/>
        <w:rPr>
          <w:rFonts w:eastAsia="Calibri"/>
          <w:sz w:val="24"/>
          <w:szCs w:val="24"/>
          <w:lang w:eastAsia="en-US"/>
        </w:rPr>
      </w:pPr>
      <w:r w:rsidRPr="00A2674A">
        <w:rPr>
          <w:rFonts w:eastAsia="Calibri"/>
          <w:sz w:val="24"/>
          <w:szCs w:val="24"/>
          <w:lang w:eastAsia="en-US"/>
        </w:rPr>
        <w:t>Дата направления (передачи) агитационного материала в организацию телерадиовещания: _</w:t>
      </w:r>
      <w:r w:rsidR="00671D95">
        <w:rPr>
          <w:rFonts w:eastAsia="Calibri"/>
          <w:sz w:val="24"/>
          <w:szCs w:val="24"/>
          <w:lang w:eastAsia="en-US"/>
        </w:rPr>
        <w:t>__</w:t>
      </w:r>
      <w:r w:rsidRPr="00A2674A">
        <w:rPr>
          <w:rFonts w:eastAsia="Calibri"/>
          <w:sz w:val="24"/>
          <w:szCs w:val="24"/>
          <w:lang w:eastAsia="en-US"/>
        </w:rPr>
        <w:t>_._</w:t>
      </w:r>
      <w:r w:rsidR="00671D95">
        <w:rPr>
          <w:rFonts w:eastAsia="Calibri"/>
          <w:sz w:val="24"/>
          <w:szCs w:val="24"/>
          <w:lang w:eastAsia="en-US"/>
        </w:rPr>
        <w:t>__</w:t>
      </w:r>
      <w:r w:rsidRPr="00A2674A">
        <w:rPr>
          <w:rFonts w:eastAsia="Calibri"/>
          <w:sz w:val="24"/>
          <w:szCs w:val="24"/>
          <w:lang w:eastAsia="en-US"/>
        </w:rPr>
        <w:t>_.__</w:t>
      </w:r>
      <w:r w:rsidR="00671D95">
        <w:rPr>
          <w:rFonts w:eastAsia="Calibri"/>
          <w:sz w:val="24"/>
          <w:szCs w:val="24"/>
          <w:lang w:eastAsia="en-US"/>
        </w:rPr>
        <w:t>__</w:t>
      </w:r>
      <w:r w:rsidRPr="00A2674A">
        <w:rPr>
          <w:rFonts w:eastAsia="Calibri"/>
          <w:sz w:val="24"/>
          <w:szCs w:val="24"/>
          <w:lang w:eastAsia="en-US"/>
        </w:rPr>
        <w:t>__ г.</w:t>
      </w:r>
    </w:p>
    <w:p w:rsidR="00A2674A" w:rsidRPr="00A2674A" w:rsidRDefault="00A2674A" w:rsidP="00A2674A">
      <w:pPr>
        <w:tabs>
          <w:tab w:val="left" w:pos="5103"/>
        </w:tabs>
        <w:jc w:val="both"/>
        <w:rPr>
          <w:rFonts w:eastAsia="Calibri"/>
          <w:sz w:val="24"/>
          <w:szCs w:val="24"/>
          <w:lang w:eastAsia="en-US"/>
        </w:rPr>
      </w:pPr>
      <w:r w:rsidRPr="00A2674A">
        <w:rPr>
          <w:rFonts w:eastAsia="Calibri"/>
          <w:sz w:val="24"/>
          <w:szCs w:val="24"/>
          <w:lang w:eastAsia="en-US"/>
        </w:rPr>
        <w:t>Плановая дата начала распространения агитационного материала: __.__.____ г.</w:t>
      </w:r>
    </w:p>
    <w:p w:rsidR="00C8379F" w:rsidRDefault="00A2674A" w:rsidP="00A2674A">
      <w:pPr>
        <w:tabs>
          <w:tab w:val="left" w:pos="5103"/>
        </w:tabs>
        <w:jc w:val="both"/>
        <w:rPr>
          <w:rFonts w:eastAsia="Calibri"/>
          <w:sz w:val="24"/>
          <w:szCs w:val="24"/>
          <w:lang w:eastAsia="en-US"/>
        </w:rPr>
        <w:sectPr w:rsidR="00C8379F" w:rsidSect="00F3646C">
          <w:pgSz w:w="11906" w:h="16838"/>
          <w:pgMar w:top="851" w:right="851" w:bottom="851" w:left="1247" w:header="426" w:footer="0" w:gutter="0"/>
          <w:cols w:space="708"/>
          <w:titlePg/>
          <w:docGrid w:linePitch="360"/>
        </w:sectPr>
      </w:pPr>
      <w:r w:rsidRPr="00A2674A">
        <w:rPr>
          <w:rFonts w:eastAsia="Calibri"/>
          <w:sz w:val="24"/>
          <w:szCs w:val="24"/>
          <w:lang w:eastAsia="en-US"/>
        </w:rPr>
        <w:t>Информация о том, изображение какого кандидата (каких кандидатов) использовано в</w:t>
      </w:r>
      <w:r w:rsidR="00671D95">
        <w:rPr>
          <w:rFonts w:eastAsia="Calibri"/>
          <w:sz w:val="24"/>
          <w:szCs w:val="24"/>
          <w:lang w:eastAsia="en-US"/>
        </w:rPr>
        <w:t> </w:t>
      </w:r>
      <w:r w:rsidRPr="00A2674A">
        <w:rPr>
          <w:rFonts w:eastAsia="Calibri"/>
          <w:sz w:val="24"/>
          <w:szCs w:val="24"/>
          <w:lang w:eastAsia="en-US"/>
        </w:rPr>
        <w:t>соответствующем агитационном материале</w:t>
      </w:r>
    </w:p>
    <w:p w:rsidR="00A2674A" w:rsidRPr="00A2674A" w:rsidRDefault="00A2674A" w:rsidP="00A2674A">
      <w:pPr>
        <w:tabs>
          <w:tab w:val="left" w:pos="5103"/>
        </w:tabs>
        <w:jc w:val="both"/>
        <w:rPr>
          <w:rFonts w:eastAsia="Calibri"/>
          <w:sz w:val="24"/>
          <w:szCs w:val="24"/>
          <w:lang w:eastAsia="en-US"/>
        </w:rPr>
      </w:pPr>
      <w:r w:rsidRPr="00A2674A">
        <w:rPr>
          <w:rFonts w:eastAsia="Calibri"/>
          <w:sz w:val="24"/>
          <w:szCs w:val="24"/>
          <w:vertAlign w:val="superscript"/>
          <w:lang w:eastAsia="en-US"/>
        </w:rPr>
        <w:lastRenderedPageBreak/>
        <w:footnoteReference w:id="3"/>
      </w:r>
      <w:r w:rsidRPr="00A2674A">
        <w:rPr>
          <w:rFonts w:eastAsia="Calibri"/>
          <w:sz w:val="24"/>
          <w:szCs w:val="24"/>
          <w:lang w:eastAsia="en-US"/>
        </w:rPr>
        <w:t>: ______________________________</w:t>
      </w:r>
      <w:r w:rsidR="00671D95">
        <w:rPr>
          <w:rFonts w:eastAsia="Calibri"/>
          <w:sz w:val="24"/>
          <w:szCs w:val="24"/>
          <w:lang w:eastAsia="en-US"/>
        </w:rPr>
        <w:t>________</w:t>
      </w:r>
      <w:r w:rsidRPr="00A2674A">
        <w:rPr>
          <w:rFonts w:eastAsia="Calibri"/>
          <w:sz w:val="24"/>
          <w:szCs w:val="24"/>
          <w:lang w:eastAsia="en-US"/>
        </w:rPr>
        <w:t>__.</w:t>
      </w:r>
    </w:p>
    <w:p w:rsidR="00A2674A" w:rsidRPr="00A2674A" w:rsidRDefault="00A2674A" w:rsidP="00A2674A">
      <w:pPr>
        <w:tabs>
          <w:tab w:val="left" w:pos="5103"/>
        </w:tabs>
        <w:jc w:val="both"/>
        <w:rPr>
          <w:rFonts w:eastAsia="Calibri"/>
          <w:sz w:val="24"/>
          <w:szCs w:val="24"/>
          <w:lang w:eastAsia="en-US"/>
        </w:rPr>
      </w:pPr>
      <w:r w:rsidRPr="00A2674A">
        <w:rPr>
          <w:rFonts w:eastAsia="Calibri"/>
          <w:sz w:val="24"/>
          <w:szCs w:val="24"/>
          <w:lang w:eastAsia="en-US"/>
        </w:rPr>
        <w:t>Наименование избирательной кампании: __________________________________</w:t>
      </w:r>
      <w:r w:rsidR="00671D95">
        <w:rPr>
          <w:rFonts w:eastAsia="Calibri"/>
          <w:sz w:val="24"/>
          <w:szCs w:val="24"/>
          <w:lang w:eastAsia="en-US"/>
        </w:rPr>
        <w:t>____</w:t>
      </w:r>
      <w:r w:rsidRPr="00A2674A">
        <w:rPr>
          <w:rFonts w:eastAsia="Calibri"/>
          <w:sz w:val="24"/>
          <w:szCs w:val="24"/>
          <w:lang w:eastAsia="en-US"/>
        </w:rPr>
        <w:t>_______.</w:t>
      </w:r>
    </w:p>
    <w:p w:rsidR="00A2674A" w:rsidRPr="00A2674A" w:rsidRDefault="00A2674A" w:rsidP="00A2674A">
      <w:pPr>
        <w:rPr>
          <w:rFonts w:eastAsia="Calibri"/>
          <w:sz w:val="24"/>
          <w:szCs w:val="24"/>
          <w:lang w:eastAsia="en-US"/>
        </w:rPr>
      </w:pPr>
      <w:r w:rsidRPr="00A2674A">
        <w:rPr>
          <w:rFonts w:eastAsia="Calibri"/>
          <w:sz w:val="24"/>
          <w:szCs w:val="24"/>
          <w:lang w:eastAsia="en-US"/>
        </w:rPr>
        <w:t>Изготовил: ________________________________________________________________</w:t>
      </w:r>
      <w:r w:rsidR="00671D95">
        <w:rPr>
          <w:rFonts w:eastAsia="Calibri"/>
          <w:sz w:val="24"/>
          <w:szCs w:val="24"/>
          <w:lang w:eastAsia="en-US"/>
        </w:rPr>
        <w:t>____</w:t>
      </w:r>
      <w:r w:rsidRPr="00A2674A">
        <w:rPr>
          <w:rFonts w:eastAsia="Calibri"/>
          <w:sz w:val="24"/>
          <w:szCs w:val="24"/>
          <w:lang w:eastAsia="en-US"/>
        </w:rPr>
        <w:t>___.</w:t>
      </w:r>
    </w:p>
    <w:p w:rsidR="00A2674A" w:rsidRPr="00A2674A" w:rsidRDefault="00A2674A" w:rsidP="00A2674A">
      <w:pPr>
        <w:ind w:left="1276"/>
        <w:jc w:val="center"/>
        <w:rPr>
          <w:rFonts w:eastAsia="Calibri"/>
          <w:sz w:val="22"/>
          <w:szCs w:val="22"/>
          <w:vertAlign w:val="superscript"/>
          <w:lang w:eastAsia="en-US"/>
        </w:rPr>
      </w:pPr>
      <w:r w:rsidRPr="00A2674A">
        <w:rPr>
          <w:rFonts w:eastAsia="Calibri"/>
          <w:sz w:val="22"/>
          <w:szCs w:val="22"/>
          <w:vertAlign w:val="superscript"/>
          <w:lang w:eastAsia="en-US"/>
        </w:rPr>
        <w:t>(наименование юридического лица, его ИНН  и юридический адрес / Ф.И.О. (при наличии) физического лица и адрес его места жительства)</w:t>
      </w:r>
    </w:p>
    <w:p w:rsidR="00A2674A" w:rsidRPr="00A2674A" w:rsidRDefault="00A2674A" w:rsidP="00A2674A">
      <w:pPr>
        <w:jc w:val="both"/>
        <w:rPr>
          <w:rFonts w:eastAsia="Calibri"/>
          <w:sz w:val="24"/>
          <w:szCs w:val="24"/>
          <w:lang w:eastAsia="en-US"/>
        </w:rPr>
      </w:pPr>
      <w:r w:rsidRPr="00A2674A">
        <w:rPr>
          <w:rFonts w:eastAsia="Calibri"/>
          <w:sz w:val="24"/>
          <w:szCs w:val="24"/>
          <w:lang w:eastAsia="en-US"/>
        </w:rPr>
        <w:t>Стоимость: __________ рублей _</w:t>
      </w:r>
      <w:r w:rsidR="00671D95">
        <w:rPr>
          <w:rFonts w:eastAsia="Calibri"/>
          <w:sz w:val="24"/>
          <w:szCs w:val="24"/>
          <w:lang w:eastAsia="en-US"/>
        </w:rPr>
        <w:t>_</w:t>
      </w:r>
      <w:r w:rsidRPr="00A2674A">
        <w:rPr>
          <w:rFonts w:eastAsia="Calibri"/>
          <w:sz w:val="24"/>
          <w:szCs w:val="24"/>
          <w:lang w:eastAsia="en-US"/>
        </w:rPr>
        <w:t>_ копеек.</w:t>
      </w:r>
    </w:p>
    <w:p w:rsidR="00A2674A" w:rsidRPr="00A2674A" w:rsidRDefault="00A2674A" w:rsidP="00A2674A">
      <w:pPr>
        <w:jc w:val="both"/>
        <w:rPr>
          <w:rFonts w:eastAsia="Calibri"/>
          <w:sz w:val="24"/>
          <w:szCs w:val="24"/>
          <w:lang w:eastAsia="en-US"/>
        </w:rPr>
      </w:pPr>
      <w:r w:rsidRPr="00A2674A">
        <w:rPr>
          <w:rFonts w:eastAsia="Calibri"/>
          <w:sz w:val="24"/>
          <w:szCs w:val="24"/>
          <w:lang w:eastAsia="en-US"/>
        </w:rPr>
        <w:t>Заказчик: ___________________________________________________</w:t>
      </w:r>
      <w:r w:rsidR="00671D95">
        <w:rPr>
          <w:rFonts w:eastAsia="Calibri"/>
          <w:sz w:val="24"/>
          <w:szCs w:val="24"/>
          <w:lang w:eastAsia="en-US"/>
        </w:rPr>
        <w:t>____</w:t>
      </w:r>
      <w:r w:rsidRPr="00A2674A">
        <w:rPr>
          <w:rFonts w:eastAsia="Calibri"/>
          <w:sz w:val="24"/>
          <w:szCs w:val="24"/>
          <w:lang w:eastAsia="en-US"/>
        </w:rPr>
        <w:t>_________________.</w:t>
      </w:r>
    </w:p>
    <w:p w:rsidR="00A2674A" w:rsidRPr="00A2674A" w:rsidRDefault="00A2674A" w:rsidP="00A2674A">
      <w:pPr>
        <w:ind w:left="993"/>
        <w:jc w:val="center"/>
        <w:rPr>
          <w:rFonts w:eastAsia="Calibri"/>
          <w:sz w:val="22"/>
          <w:szCs w:val="22"/>
          <w:vertAlign w:val="superscript"/>
          <w:lang w:eastAsia="en-US"/>
        </w:rPr>
      </w:pPr>
      <w:r w:rsidRPr="00A2674A">
        <w:rPr>
          <w:rFonts w:eastAsia="Calibri"/>
          <w:sz w:val="22"/>
          <w:szCs w:val="22"/>
          <w:vertAlign w:val="superscript"/>
          <w:lang w:eastAsia="en-US"/>
        </w:rPr>
        <w:t>(Ф.И.О. (при наличии) кандидата и адрес его места жительства)</w:t>
      </w:r>
    </w:p>
    <w:p w:rsidR="00A2674A" w:rsidRPr="00A2674A" w:rsidRDefault="00A2674A" w:rsidP="00A2674A">
      <w:pPr>
        <w:jc w:val="both"/>
        <w:rPr>
          <w:rFonts w:eastAsia="Calibri"/>
          <w:sz w:val="24"/>
          <w:szCs w:val="24"/>
          <w:lang w:eastAsia="en-US"/>
        </w:rPr>
      </w:pPr>
      <w:r w:rsidRPr="00A2674A">
        <w:rPr>
          <w:rFonts w:eastAsia="Calibri"/>
          <w:sz w:val="24"/>
          <w:szCs w:val="24"/>
          <w:lang w:eastAsia="en-US"/>
        </w:rPr>
        <w:t>Изготовление оплачено из средств избирательного фонда: ____________________</w:t>
      </w:r>
      <w:r w:rsidR="00671D95">
        <w:rPr>
          <w:rFonts w:eastAsia="Calibri"/>
          <w:sz w:val="24"/>
          <w:szCs w:val="24"/>
          <w:lang w:eastAsia="en-US"/>
        </w:rPr>
        <w:t>_____</w:t>
      </w:r>
      <w:r w:rsidRPr="00A2674A">
        <w:rPr>
          <w:rFonts w:eastAsia="Calibri"/>
          <w:sz w:val="24"/>
          <w:szCs w:val="24"/>
          <w:lang w:eastAsia="en-US"/>
        </w:rPr>
        <w:t>______</w:t>
      </w:r>
    </w:p>
    <w:p w:rsidR="00A2674A" w:rsidRPr="00A2674A" w:rsidRDefault="00A2674A" w:rsidP="00A2674A">
      <w:pPr>
        <w:ind w:left="6096"/>
        <w:jc w:val="center"/>
        <w:rPr>
          <w:rFonts w:eastAsia="Calibri"/>
          <w:sz w:val="22"/>
          <w:szCs w:val="22"/>
          <w:vertAlign w:val="superscript"/>
          <w:lang w:eastAsia="en-US"/>
        </w:rPr>
      </w:pPr>
      <w:r w:rsidRPr="00A2674A">
        <w:rPr>
          <w:rFonts w:eastAsia="Calibri"/>
          <w:sz w:val="22"/>
          <w:szCs w:val="22"/>
          <w:vertAlign w:val="superscript"/>
          <w:lang w:eastAsia="en-US"/>
        </w:rPr>
        <w:t>(Ф.И.О. (при наличии) кандидата;</w:t>
      </w:r>
    </w:p>
    <w:p w:rsidR="00A2674A" w:rsidRPr="00A2674A" w:rsidRDefault="00A2674A" w:rsidP="00A2674A">
      <w:pPr>
        <w:jc w:val="both"/>
        <w:rPr>
          <w:rFonts w:eastAsia="Calibri"/>
          <w:sz w:val="24"/>
          <w:szCs w:val="24"/>
          <w:lang w:eastAsia="en-US"/>
        </w:rPr>
      </w:pPr>
      <w:r w:rsidRPr="00A2674A">
        <w:rPr>
          <w:rFonts w:eastAsia="Calibri"/>
          <w:sz w:val="24"/>
          <w:szCs w:val="24"/>
          <w:lang w:eastAsia="en-US"/>
        </w:rPr>
        <w:t>_____________________________________________________________________</w:t>
      </w:r>
      <w:r w:rsidR="00671D95">
        <w:rPr>
          <w:rFonts w:eastAsia="Calibri"/>
          <w:sz w:val="24"/>
          <w:szCs w:val="24"/>
          <w:lang w:eastAsia="en-US"/>
        </w:rPr>
        <w:t>____</w:t>
      </w:r>
      <w:r w:rsidRPr="00A2674A">
        <w:rPr>
          <w:rFonts w:eastAsia="Calibri"/>
          <w:sz w:val="24"/>
          <w:szCs w:val="24"/>
          <w:lang w:eastAsia="en-US"/>
        </w:rPr>
        <w:t>________.</w:t>
      </w:r>
    </w:p>
    <w:p w:rsidR="00A2674A" w:rsidRPr="00A2674A" w:rsidRDefault="00A2674A" w:rsidP="00A2674A">
      <w:pPr>
        <w:jc w:val="center"/>
        <w:rPr>
          <w:rFonts w:eastAsia="Calibri"/>
          <w:sz w:val="22"/>
          <w:szCs w:val="22"/>
          <w:vertAlign w:val="superscript"/>
          <w:lang w:eastAsia="en-US"/>
        </w:rPr>
      </w:pPr>
      <w:r w:rsidRPr="00A2674A">
        <w:rPr>
          <w:rFonts w:eastAsia="Calibri"/>
          <w:sz w:val="22"/>
          <w:szCs w:val="22"/>
          <w:vertAlign w:val="superscript"/>
          <w:lang w:eastAsia="en-US"/>
        </w:rPr>
        <w:t>дата оплаты; номер платежного документа)</w:t>
      </w:r>
    </w:p>
    <w:p w:rsidR="00A2674A" w:rsidRPr="00A2674A" w:rsidRDefault="00A2674A" w:rsidP="00A2674A">
      <w:pPr>
        <w:jc w:val="both"/>
        <w:rPr>
          <w:rFonts w:eastAsia="Calibri"/>
          <w:sz w:val="24"/>
          <w:szCs w:val="24"/>
          <w:lang w:eastAsia="en-US"/>
        </w:rPr>
      </w:pPr>
      <w:r w:rsidRPr="00A2674A">
        <w:rPr>
          <w:rFonts w:eastAsia="Calibri"/>
          <w:sz w:val="24"/>
          <w:szCs w:val="24"/>
          <w:lang w:eastAsia="en-US"/>
        </w:rPr>
        <w:t>Эфирное время для размещения агитационного материала предоставлено: безвозмездно / за плату из средств избирательного фонда ___________________________________</w:t>
      </w:r>
      <w:r w:rsidR="00671D95">
        <w:rPr>
          <w:rFonts w:eastAsia="Calibri"/>
          <w:sz w:val="24"/>
          <w:szCs w:val="24"/>
          <w:lang w:eastAsia="en-US"/>
        </w:rPr>
        <w:t>______</w:t>
      </w:r>
      <w:r w:rsidRPr="00A2674A">
        <w:rPr>
          <w:rFonts w:eastAsia="Calibri"/>
          <w:sz w:val="24"/>
          <w:szCs w:val="24"/>
          <w:lang w:eastAsia="en-US"/>
        </w:rPr>
        <w:t>_____.</w:t>
      </w:r>
    </w:p>
    <w:p w:rsidR="00A2674A" w:rsidRPr="00A2674A" w:rsidRDefault="00A2674A" w:rsidP="00A2674A">
      <w:pPr>
        <w:ind w:left="4395"/>
        <w:jc w:val="center"/>
        <w:rPr>
          <w:rFonts w:eastAsia="Calibri"/>
          <w:sz w:val="22"/>
          <w:szCs w:val="22"/>
          <w:vertAlign w:val="superscript"/>
          <w:lang w:eastAsia="en-US"/>
        </w:rPr>
      </w:pPr>
      <w:r w:rsidRPr="00A2674A">
        <w:rPr>
          <w:rFonts w:eastAsia="Calibri"/>
          <w:sz w:val="22"/>
          <w:szCs w:val="22"/>
          <w:vertAlign w:val="superscript"/>
          <w:lang w:eastAsia="en-US"/>
        </w:rPr>
        <w:t>(Ф.И.О. (при наличии) кандидата; дата оплаты; номер платежного документа)</w:t>
      </w:r>
    </w:p>
    <w:p w:rsidR="00A2674A" w:rsidRPr="00A2674A" w:rsidRDefault="00A2674A" w:rsidP="00A2674A">
      <w:pPr>
        <w:jc w:val="both"/>
        <w:rPr>
          <w:rFonts w:eastAsia="Calibri"/>
          <w:sz w:val="24"/>
          <w:szCs w:val="24"/>
          <w:lang w:eastAsia="en-US"/>
        </w:rPr>
      </w:pPr>
      <w:r w:rsidRPr="00A2674A">
        <w:rPr>
          <w:rFonts w:eastAsia="Calibri"/>
          <w:sz w:val="24"/>
          <w:szCs w:val="24"/>
          <w:lang w:eastAsia="en-US"/>
        </w:rPr>
        <w:t>Приложение: ________________________</w:t>
      </w:r>
      <w:r w:rsidR="00671D95">
        <w:rPr>
          <w:rFonts w:eastAsia="Calibri"/>
          <w:sz w:val="24"/>
          <w:szCs w:val="24"/>
          <w:lang w:eastAsia="en-US"/>
        </w:rPr>
        <w:t>_____</w:t>
      </w:r>
      <w:r w:rsidRPr="00A2674A">
        <w:rPr>
          <w:rFonts w:eastAsia="Calibri"/>
          <w:sz w:val="24"/>
          <w:szCs w:val="24"/>
          <w:lang w:eastAsia="en-US"/>
        </w:rPr>
        <w:t>________________________________________.</w:t>
      </w:r>
    </w:p>
    <w:p w:rsidR="00A2674A" w:rsidRPr="00A2674A" w:rsidRDefault="00A2674A" w:rsidP="00A2674A">
      <w:pPr>
        <w:ind w:left="1418"/>
        <w:jc w:val="center"/>
        <w:rPr>
          <w:rFonts w:eastAsia="Calibri"/>
          <w:sz w:val="22"/>
          <w:szCs w:val="22"/>
          <w:vertAlign w:val="superscript"/>
          <w:lang w:eastAsia="en-US"/>
        </w:rPr>
      </w:pPr>
      <w:r w:rsidRPr="00A2674A">
        <w:rPr>
          <w:rFonts w:eastAsia="Calibri"/>
          <w:sz w:val="22"/>
          <w:szCs w:val="22"/>
          <w:vertAlign w:val="superscript"/>
          <w:lang w:eastAsia="en-US"/>
        </w:rPr>
        <w:t>(копия агитационного материала)</w:t>
      </w:r>
    </w:p>
    <w:p w:rsidR="00A2674A" w:rsidRPr="00A2674A" w:rsidRDefault="00A2674A" w:rsidP="00A2674A">
      <w:pPr>
        <w:jc w:val="both"/>
        <w:rPr>
          <w:rFonts w:eastAsia="Calibri"/>
          <w:sz w:val="24"/>
          <w:szCs w:val="24"/>
          <w:lang w:eastAsia="en-US"/>
        </w:rPr>
      </w:pPr>
    </w:p>
    <w:tbl>
      <w:tblPr>
        <w:tblStyle w:val="8"/>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085"/>
        <w:gridCol w:w="850"/>
        <w:gridCol w:w="1914"/>
        <w:gridCol w:w="850"/>
        <w:gridCol w:w="2907"/>
      </w:tblGrid>
      <w:tr w:rsidR="00A2674A" w:rsidRPr="00A2674A" w:rsidTr="00A2674A">
        <w:tc>
          <w:tcPr>
            <w:tcW w:w="3085" w:type="dxa"/>
            <w:tcBorders>
              <w:top w:val="nil"/>
              <w:left w:val="nil"/>
              <w:bottom w:val="single" w:sz="4" w:space="0" w:color="auto"/>
              <w:right w:val="nil"/>
            </w:tcBorders>
          </w:tcPr>
          <w:p w:rsidR="00A2674A" w:rsidRPr="00A2674A" w:rsidRDefault="00A2674A" w:rsidP="00A2674A">
            <w:pPr>
              <w:rPr>
                <w:sz w:val="24"/>
                <w:szCs w:val="24"/>
              </w:rPr>
            </w:pPr>
          </w:p>
        </w:tc>
        <w:tc>
          <w:tcPr>
            <w:tcW w:w="850" w:type="dxa"/>
          </w:tcPr>
          <w:p w:rsidR="00A2674A" w:rsidRPr="00A2674A" w:rsidRDefault="00A2674A" w:rsidP="00A2674A">
            <w:pPr>
              <w:rPr>
                <w:sz w:val="24"/>
                <w:szCs w:val="24"/>
              </w:rPr>
            </w:pPr>
          </w:p>
        </w:tc>
        <w:tc>
          <w:tcPr>
            <w:tcW w:w="1914" w:type="dxa"/>
            <w:tcBorders>
              <w:top w:val="nil"/>
              <w:left w:val="nil"/>
              <w:bottom w:val="single" w:sz="4" w:space="0" w:color="auto"/>
              <w:right w:val="nil"/>
            </w:tcBorders>
          </w:tcPr>
          <w:p w:rsidR="00A2674A" w:rsidRPr="00A2674A" w:rsidRDefault="00A2674A" w:rsidP="00A2674A">
            <w:pPr>
              <w:rPr>
                <w:sz w:val="24"/>
                <w:szCs w:val="24"/>
              </w:rPr>
            </w:pPr>
          </w:p>
        </w:tc>
        <w:tc>
          <w:tcPr>
            <w:tcW w:w="850" w:type="dxa"/>
          </w:tcPr>
          <w:p w:rsidR="00A2674A" w:rsidRPr="00A2674A" w:rsidRDefault="00A2674A" w:rsidP="00A2674A">
            <w:pPr>
              <w:rPr>
                <w:sz w:val="24"/>
                <w:szCs w:val="24"/>
              </w:rPr>
            </w:pPr>
          </w:p>
        </w:tc>
        <w:tc>
          <w:tcPr>
            <w:tcW w:w="2907" w:type="dxa"/>
            <w:tcBorders>
              <w:top w:val="nil"/>
              <w:left w:val="nil"/>
              <w:bottom w:val="single" w:sz="4" w:space="0" w:color="auto"/>
              <w:right w:val="nil"/>
            </w:tcBorders>
          </w:tcPr>
          <w:p w:rsidR="00A2674A" w:rsidRPr="00A2674A" w:rsidRDefault="00A2674A" w:rsidP="00A2674A">
            <w:pPr>
              <w:rPr>
                <w:sz w:val="24"/>
                <w:szCs w:val="24"/>
              </w:rPr>
            </w:pPr>
          </w:p>
        </w:tc>
      </w:tr>
      <w:tr w:rsidR="00A2674A" w:rsidRPr="00A2674A" w:rsidTr="00A2674A">
        <w:tc>
          <w:tcPr>
            <w:tcW w:w="3085" w:type="dxa"/>
            <w:tcBorders>
              <w:top w:val="single" w:sz="4" w:space="0" w:color="auto"/>
              <w:left w:val="nil"/>
              <w:bottom w:val="nil"/>
              <w:right w:val="nil"/>
            </w:tcBorders>
            <w:hideMark/>
          </w:tcPr>
          <w:p w:rsidR="00A2674A" w:rsidRPr="00A2674A" w:rsidRDefault="00A2674A" w:rsidP="00A2674A">
            <w:pPr>
              <w:jc w:val="center"/>
              <w:rPr>
                <w:rFonts w:ascii="Times New Roman" w:hAnsi="Times New Roman"/>
                <w:vertAlign w:val="superscript"/>
              </w:rPr>
            </w:pPr>
            <w:r w:rsidRPr="00A2674A">
              <w:rPr>
                <w:rFonts w:ascii="Times New Roman" w:hAnsi="Times New Roman"/>
                <w:vertAlign w:val="superscript"/>
              </w:rPr>
              <w:t>(Кандидат/Уполномоченное лицо)</w:t>
            </w:r>
          </w:p>
        </w:tc>
        <w:tc>
          <w:tcPr>
            <w:tcW w:w="850" w:type="dxa"/>
          </w:tcPr>
          <w:p w:rsidR="00A2674A" w:rsidRPr="00A2674A" w:rsidRDefault="00A2674A" w:rsidP="00A2674A">
            <w:pPr>
              <w:jc w:val="center"/>
              <w:rPr>
                <w:rFonts w:ascii="Times New Roman" w:hAnsi="Times New Roman"/>
                <w:vertAlign w:val="superscript"/>
              </w:rPr>
            </w:pPr>
          </w:p>
        </w:tc>
        <w:tc>
          <w:tcPr>
            <w:tcW w:w="1914" w:type="dxa"/>
            <w:tcBorders>
              <w:top w:val="single" w:sz="4" w:space="0" w:color="auto"/>
              <w:left w:val="nil"/>
              <w:bottom w:val="nil"/>
              <w:right w:val="nil"/>
            </w:tcBorders>
            <w:hideMark/>
          </w:tcPr>
          <w:p w:rsidR="00A2674A" w:rsidRPr="00A2674A" w:rsidRDefault="00A2674A" w:rsidP="00A2674A">
            <w:pPr>
              <w:jc w:val="center"/>
              <w:rPr>
                <w:rFonts w:ascii="Times New Roman" w:hAnsi="Times New Roman"/>
                <w:vertAlign w:val="superscript"/>
              </w:rPr>
            </w:pPr>
            <w:r w:rsidRPr="00A2674A">
              <w:rPr>
                <w:rFonts w:ascii="Times New Roman" w:hAnsi="Times New Roman"/>
                <w:vertAlign w:val="superscript"/>
              </w:rPr>
              <w:t>(подпись)</w:t>
            </w:r>
          </w:p>
        </w:tc>
        <w:tc>
          <w:tcPr>
            <w:tcW w:w="850" w:type="dxa"/>
          </w:tcPr>
          <w:p w:rsidR="00A2674A" w:rsidRPr="00A2674A" w:rsidRDefault="00A2674A" w:rsidP="00A2674A">
            <w:pPr>
              <w:jc w:val="center"/>
              <w:rPr>
                <w:rFonts w:ascii="Times New Roman" w:hAnsi="Times New Roman"/>
                <w:vertAlign w:val="superscript"/>
              </w:rPr>
            </w:pPr>
          </w:p>
        </w:tc>
        <w:tc>
          <w:tcPr>
            <w:tcW w:w="2907" w:type="dxa"/>
            <w:tcBorders>
              <w:top w:val="single" w:sz="4" w:space="0" w:color="auto"/>
              <w:left w:val="nil"/>
              <w:bottom w:val="nil"/>
              <w:right w:val="nil"/>
            </w:tcBorders>
            <w:hideMark/>
          </w:tcPr>
          <w:p w:rsidR="00A2674A" w:rsidRPr="00A2674A" w:rsidRDefault="00A2674A" w:rsidP="00A2674A">
            <w:pPr>
              <w:jc w:val="center"/>
              <w:rPr>
                <w:rFonts w:ascii="Times New Roman" w:hAnsi="Times New Roman"/>
                <w:vertAlign w:val="superscript"/>
              </w:rPr>
            </w:pPr>
            <w:r w:rsidRPr="00A2674A">
              <w:rPr>
                <w:rFonts w:ascii="Times New Roman" w:hAnsi="Times New Roman"/>
                <w:vertAlign w:val="superscript"/>
              </w:rPr>
              <w:t>(Ф.И.О.)</w:t>
            </w:r>
          </w:p>
        </w:tc>
      </w:tr>
      <w:tr w:rsidR="00A2674A" w:rsidRPr="00A2674A" w:rsidTr="00A2674A">
        <w:tc>
          <w:tcPr>
            <w:tcW w:w="3085" w:type="dxa"/>
            <w:hideMark/>
          </w:tcPr>
          <w:p w:rsidR="00A2674A" w:rsidRPr="00A2674A" w:rsidRDefault="00A2674A" w:rsidP="00A2674A">
            <w:pPr>
              <w:jc w:val="center"/>
              <w:rPr>
                <w:rFonts w:ascii="Times New Roman" w:hAnsi="Times New Roman"/>
                <w:sz w:val="24"/>
                <w:szCs w:val="24"/>
              </w:rPr>
            </w:pPr>
            <w:r w:rsidRPr="00A2674A">
              <w:rPr>
                <w:rFonts w:ascii="Times New Roman" w:hAnsi="Times New Roman"/>
                <w:sz w:val="24"/>
                <w:szCs w:val="24"/>
              </w:rPr>
              <w:t>«</w:t>
            </w:r>
            <w:r w:rsidR="00671D95">
              <w:rPr>
                <w:rFonts w:ascii="Times New Roman" w:hAnsi="Times New Roman"/>
                <w:sz w:val="24"/>
                <w:szCs w:val="24"/>
              </w:rPr>
              <w:t>__</w:t>
            </w:r>
            <w:r w:rsidRPr="00A2674A">
              <w:rPr>
                <w:rFonts w:ascii="Times New Roman" w:hAnsi="Times New Roman"/>
                <w:sz w:val="24"/>
                <w:szCs w:val="24"/>
              </w:rPr>
              <w:t>__» __________ 20_</w:t>
            </w:r>
            <w:r w:rsidR="00671D95">
              <w:rPr>
                <w:rFonts w:ascii="Times New Roman" w:hAnsi="Times New Roman"/>
                <w:sz w:val="24"/>
                <w:szCs w:val="24"/>
              </w:rPr>
              <w:t>_</w:t>
            </w:r>
            <w:r w:rsidRPr="00A2674A">
              <w:rPr>
                <w:rFonts w:ascii="Times New Roman" w:hAnsi="Times New Roman"/>
                <w:sz w:val="24"/>
                <w:szCs w:val="24"/>
              </w:rPr>
              <w:t>_ г.</w:t>
            </w:r>
          </w:p>
        </w:tc>
        <w:tc>
          <w:tcPr>
            <w:tcW w:w="850" w:type="dxa"/>
          </w:tcPr>
          <w:p w:rsidR="00A2674A" w:rsidRPr="00A2674A" w:rsidRDefault="00A2674A" w:rsidP="00A2674A">
            <w:pPr>
              <w:jc w:val="center"/>
              <w:rPr>
                <w:rFonts w:ascii="Times New Roman" w:hAnsi="Times New Roman"/>
                <w:sz w:val="24"/>
                <w:szCs w:val="24"/>
              </w:rPr>
            </w:pPr>
          </w:p>
        </w:tc>
        <w:tc>
          <w:tcPr>
            <w:tcW w:w="1914" w:type="dxa"/>
          </w:tcPr>
          <w:p w:rsidR="00A2674A" w:rsidRPr="00A2674A" w:rsidRDefault="00A2674A" w:rsidP="00A2674A">
            <w:pPr>
              <w:jc w:val="center"/>
              <w:rPr>
                <w:rFonts w:ascii="Times New Roman" w:hAnsi="Times New Roman"/>
                <w:sz w:val="24"/>
                <w:szCs w:val="24"/>
              </w:rPr>
            </w:pPr>
          </w:p>
        </w:tc>
        <w:tc>
          <w:tcPr>
            <w:tcW w:w="850" w:type="dxa"/>
          </w:tcPr>
          <w:p w:rsidR="00A2674A" w:rsidRPr="00A2674A" w:rsidRDefault="00A2674A" w:rsidP="00A2674A">
            <w:pPr>
              <w:jc w:val="center"/>
              <w:rPr>
                <w:rFonts w:ascii="Times New Roman" w:hAnsi="Times New Roman"/>
                <w:sz w:val="24"/>
                <w:szCs w:val="24"/>
              </w:rPr>
            </w:pPr>
          </w:p>
        </w:tc>
        <w:tc>
          <w:tcPr>
            <w:tcW w:w="2907" w:type="dxa"/>
          </w:tcPr>
          <w:p w:rsidR="00A2674A" w:rsidRPr="00A2674A" w:rsidRDefault="00A2674A" w:rsidP="00A2674A">
            <w:pPr>
              <w:jc w:val="center"/>
              <w:rPr>
                <w:rFonts w:ascii="Times New Roman" w:hAnsi="Times New Roman"/>
                <w:sz w:val="24"/>
                <w:szCs w:val="24"/>
              </w:rPr>
            </w:pPr>
          </w:p>
        </w:tc>
      </w:tr>
    </w:tbl>
    <w:p w:rsidR="00F84039" w:rsidRPr="00B962E4" w:rsidRDefault="00F84039" w:rsidP="004F308A">
      <w:pPr>
        <w:suppressAutoHyphens/>
        <w:autoSpaceDE w:val="0"/>
        <w:autoSpaceDN w:val="0"/>
        <w:adjustRightInd w:val="0"/>
        <w:jc w:val="both"/>
        <w:rPr>
          <w:rFonts w:eastAsia="Calibri"/>
          <w:sz w:val="24"/>
          <w:szCs w:val="24"/>
          <w:lang w:eastAsia="en-US"/>
        </w:rPr>
      </w:pPr>
    </w:p>
    <w:p w:rsidR="00671D95" w:rsidRDefault="00671D95" w:rsidP="004F308A">
      <w:pPr>
        <w:tabs>
          <w:tab w:val="left" w:pos="142"/>
        </w:tabs>
        <w:ind w:firstLine="709"/>
        <w:jc w:val="both"/>
        <w:rPr>
          <w:bCs/>
          <w:sz w:val="24"/>
          <w:szCs w:val="24"/>
        </w:rPr>
        <w:sectPr w:rsidR="00671D95" w:rsidSect="00C8379F">
          <w:footnotePr>
            <w:numRestart w:val="eachSect"/>
          </w:footnotePr>
          <w:type w:val="continuous"/>
          <w:pgSz w:w="11906" w:h="16838"/>
          <w:pgMar w:top="851" w:right="851" w:bottom="851" w:left="1247" w:header="426" w:footer="0" w:gutter="0"/>
          <w:cols w:space="708"/>
          <w:titlePg/>
          <w:docGrid w:linePitch="360"/>
        </w:sectPr>
      </w:pPr>
    </w:p>
    <w:p w:rsidR="00671D95" w:rsidRPr="00F84039" w:rsidRDefault="00671D95" w:rsidP="00671D95">
      <w:pPr>
        <w:ind w:left="4536"/>
        <w:jc w:val="both"/>
        <w:rPr>
          <w:rFonts w:eastAsia="Calibri"/>
          <w:sz w:val="24"/>
          <w:szCs w:val="24"/>
          <w:lang w:eastAsia="en-US"/>
        </w:rPr>
      </w:pPr>
      <w:r w:rsidRPr="00365960">
        <w:rPr>
          <w:rFonts w:eastAsia="Calibri"/>
          <w:sz w:val="24"/>
          <w:szCs w:val="24"/>
          <w:lang w:eastAsia="en-US"/>
        </w:rPr>
        <w:lastRenderedPageBreak/>
        <w:t>Приложение №</w:t>
      </w:r>
      <w:r>
        <w:rPr>
          <w:rFonts w:eastAsia="Calibri"/>
          <w:sz w:val="24"/>
          <w:szCs w:val="24"/>
          <w:lang w:eastAsia="en-US"/>
        </w:rPr>
        <w:t>4</w:t>
      </w:r>
    </w:p>
    <w:p w:rsidR="00671D95" w:rsidRPr="00365960" w:rsidRDefault="00671D95" w:rsidP="00671D95">
      <w:pPr>
        <w:ind w:left="4536"/>
        <w:jc w:val="both"/>
        <w:rPr>
          <w:rFonts w:eastAsia="Calibri"/>
          <w:sz w:val="24"/>
          <w:szCs w:val="24"/>
          <w:lang w:eastAsia="en-US"/>
        </w:rPr>
      </w:pPr>
      <w:r w:rsidRPr="00365960">
        <w:rPr>
          <w:rFonts w:eastAsia="Calibri"/>
          <w:sz w:val="24"/>
          <w:szCs w:val="24"/>
          <w:lang w:eastAsia="en-US"/>
        </w:rPr>
        <w:t xml:space="preserve">к Порядку </w:t>
      </w:r>
      <w:r w:rsidRPr="00F3646C">
        <w:rPr>
          <w:rFonts w:eastAsia="Calibri"/>
          <w:sz w:val="24"/>
          <w:szCs w:val="24"/>
          <w:lang w:eastAsia="en-US"/>
        </w:rPr>
        <w:t xml:space="preserve">приема, учета, </w:t>
      </w:r>
      <w:r w:rsidRPr="005A5A36">
        <w:rPr>
          <w:rFonts w:eastAsia="Calibri"/>
          <w:sz w:val="24"/>
          <w:szCs w:val="24"/>
          <w:lang w:eastAsia="en-US"/>
        </w:rPr>
        <w:t>приема, учета, анализа, обработки и хранения в Территориальной избирательной комиссии города Волгодонска Ростовской области 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по дополнительным выборам депутата Волгодонской городской Думы седьмого созыва по одномандатному избирательному округу № 23</w:t>
      </w:r>
    </w:p>
    <w:p w:rsidR="00671D95" w:rsidRPr="00B962E4" w:rsidRDefault="00671D95" w:rsidP="00671D95">
      <w:pPr>
        <w:ind w:left="4536"/>
        <w:jc w:val="both"/>
        <w:rPr>
          <w:rFonts w:eastAsia="Calibri"/>
          <w:sz w:val="24"/>
          <w:szCs w:val="24"/>
          <w:lang w:eastAsia="en-US"/>
        </w:rPr>
      </w:pPr>
    </w:p>
    <w:p w:rsidR="00671D95" w:rsidRPr="00671D95" w:rsidRDefault="00671D95" w:rsidP="00671D95">
      <w:pPr>
        <w:jc w:val="both"/>
        <w:rPr>
          <w:rFonts w:eastAsia="Calibri"/>
          <w:sz w:val="24"/>
          <w:szCs w:val="24"/>
          <w:lang w:eastAsia="en-US"/>
        </w:rPr>
      </w:pPr>
    </w:p>
    <w:p w:rsidR="00671D95" w:rsidRPr="00671D95" w:rsidRDefault="00671D95" w:rsidP="00671D95">
      <w:pPr>
        <w:overflowPunct w:val="0"/>
        <w:autoSpaceDE w:val="0"/>
        <w:autoSpaceDN w:val="0"/>
        <w:adjustRightInd w:val="0"/>
        <w:jc w:val="center"/>
        <w:textAlignment w:val="baseline"/>
        <w:rPr>
          <w:bCs/>
          <w:color w:val="000000"/>
          <w:sz w:val="24"/>
          <w:szCs w:val="24"/>
        </w:rPr>
      </w:pPr>
      <w:r w:rsidRPr="00671D95">
        <w:rPr>
          <w:bCs/>
          <w:color w:val="000000"/>
          <w:sz w:val="24"/>
          <w:szCs w:val="24"/>
        </w:rPr>
        <w:t>АКТ</w:t>
      </w:r>
    </w:p>
    <w:p w:rsidR="00671D95" w:rsidRPr="00671D95" w:rsidRDefault="00671D95" w:rsidP="00671D95">
      <w:pPr>
        <w:overflowPunct w:val="0"/>
        <w:autoSpaceDE w:val="0"/>
        <w:autoSpaceDN w:val="0"/>
        <w:adjustRightInd w:val="0"/>
        <w:ind w:firstLine="748"/>
        <w:jc w:val="both"/>
        <w:textAlignment w:val="baseline"/>
        <w:rPr>
          <w:color w:val="000000"/>
          <w:sz w:val="24"/>
          <w:szCs w:val="24"/>
        </w:rPr>
      </w:pPr>
    </w:p>
    <w:p w:rsidR="00671D95" w:rsidRPr="00671D95" w:rsidRDefault="00671D95" w:rsidP="00671D95">
      <w:pPr>
        <w:overflowPunct w:val="0"/>
        <w:autoSpaceDE w:val="0"/>
        <w:autoSpaceDN w:val="0"/>
        <w:adjustRightInd w:val="0"/>
        <w:jc w:val="both"/>
        <w:textAlignment w:val="baseline"/>
        <w:rPr>
          <w:color w:val="000000"/>
          <w:sz w:val="24"/>
          <w:szCs w:val="24"/>
        </w:rPr>
      </w:pPr>
      <w:r w:rsidRPr="00671D95">
        <w:rPr>
          <w:color w:val="000000"/>
          <w:sz w:val="24"/>
          <w:szCs w:val="24"/>
        </w:rPr>
        <w:t>г. ________</w:t>
      </w:r>
      <w:r w:rsidR="00A42182">
        <w:rPr>
          <w:color w:val="000000"/>
          <w:sz w:val="24"/>
          <w:szCs w:val="24"/>
        </w:rPr>
        <w:t>_____</w:t>
      </w:r>
      <w:r w:rsidRPr="00671D95">
        <w:rPr>
          <w:color w:val="000000"/>
          <w:sz w:val="24"/>
          <w:szCs w:val="24"/>
        </w:rPr>
        <w:t>_</w:t>
      </w:r>
      <w:r w:rsidRPr="00671D95">
        <w:rPr>
          <w:color w:val="000000"/>
          <w:sz w:val="24"/>
          <w:szCs w:val="24"/>
        </w:rPr>
        <w:tab/>
      </w:r>
      <w:r w:rsidRPr="00671D95">
        <w:rPr>
          <w:color w:val="000000"/>
          <w:sz w:val="24"/>
          <w:szCs w:val="24"/>
        </w:rPr>
        <w:tab/>
      </w:r>
      <w:r w:rsidRPr="00671D95">
        <w:rPr>
          <w:color w:val="000000"/>
          <w:sz w:val="24"/>
          <w:szCs w:val="24"/>
        </w:rPr>
        <w:tab/>
      </w:r>
      <w:r w:rsidRPr="00671D95">
        <w:rPr>
          <w:color w:val="000000"/>
          <w:sz w:val="24"/>
          <w:szCs w:val="24"/>
        </w:rPr>
        <w:tab/>
      </w:r>
      <w:r w:rsidRPr="00671D95">
        <w:rPr>
          <w:color w:val="000000"/>
          <w:sz w:val="24"/>
          <w:szCs w:val="24"/>
        </w:rPr>
        <w:tab/>
      </w:r>
      <w:r w:rsidRPr="00671D95">
        <w:rPr>
          <w:color w:val="000000"/>
          <w:sz w:val="24"/>
          <w:szCs w:val="24"/>
        </w:rPr>
        <w:tab/>
        <w:t xml:space="preserve">     «____» _______________ 20__</w:t>
      </w:r>
      <w:r w:rsidR="00A42182">
        <w:rPr>
          <w:color w:val="000000"/>
          <w:sz w:val="24"/>
          <w:szCs w:val="24"/>
        </w:rPr>
        <w:t>__</w:t>
      </w:r>
      <w:r w:rsidRPr="00671D95">
        <w:rPr>
          <w:color w:val="000000"/>
          <w:sz w:val="24"/>
          <w:szCs w:val="24"/>
        </w:rPr>
        <w:t xml:space="preserve"> г.</w:t>
      </w:r>
    </w:p>
    <w:p w:rsidR="00671D95" w:rsidRPr="00671D95" w:rsidRDefault="00671D95" w:rsidP="00671D95">
      <w:pPr>
        <w:suppressAutoHyphens/>
        <w:overflowPunct w:val="0"/>
        <w:autoSpaceDE w:val="0"/>
        <w:autoSpaceDN w:val="0"/>
        <w:adjustRightInd w:val="0"/>
        <w:ind w:firstLine="720"/>
        <w:jc w:val="both"/>
        <w:textAlignment w:val="baseline"/>
        <w:rPr>
          <w:color w:val="000000"/>
          <w:sz w:val="24"/>
          <w:szCs w:val="24"/>
        </w:rPr>
      </w:pPr>
    </w:p>
    <w:p w:rsidR="00671D95" w:rsidRPr="00671D95" w:rsidRDefault="00671D95" w:rsidP="00671D95">
      <w:pPr>
        <w:suppressAutoHyphens/>
        <w:autoSpaceDE w:val="0"/>
        <w:autoSpaceDN w:val="0"/>
        <w:adjustRightInd w:val="0"/>
        <w:ind w:firstLine="748"/>
        <w:jc w:val="both"/>
        <w:rPr>
          <w:color w:val="000000"/>
          <w:sz w:val="24"/>
          <w:szCs w:val="24"/>
        </w:rPr>
      </w:pPr>
      <w:r w:rsidRPr="00671D95">
        <w:rPr>
          <w:color w:val="000000"/>
          <w:sz w:val="24"/>
          <w:szCs w:val="24"/>
        </w:rPr>
        <w:t>Мы, нижеподписавшиеся, ________________________________________________,</w:t>
      </w:r>
    </w:p>
    <w:p w:rsidR="00671D95" w:rsidRPr="00671D95" w:rsidRDefault="00671D95" w:rsidP="00671D95">
      <w:pPr>
        <w:suppressAutoHyphens/>
        <w:autoSpaceDE w:val="0"/>
        <w:autoSpaceDN w:val="0"/>
        <w:adjustRightInd w:val="0"/>
        <w:ind w:left="3402"/>
        <w:jc w:val="center"/>
        <w:rPr>
          <w:color w:val="000000"/>
          <w:sz w:val="22"/>
          <w:szCs w:val="22"/>
          <w:vertAlign w:val="superscript"/>
        </w:rPr>
      </w:pPr>
      <w:r w:rsidRPr="00671D95">
        <w:rPr>
          <w:color w:val="000000"/>
          <w:sz w:val="22"/>
          <w:szCs w:val="22"/>
          <w:vertAlign w:val="superscript"/>
        </w:rPr>
        <w:t>(Ф.И.О. (при наличии)</w:t>
      </w:r>
    </w:p>
    <w:p w:rsidR="00671D95" w:rsidRPr="00671D95" w:rsidRDefault="00671D95" w:rsidP="00671D95">
      <w:pPr>
        <w:suppressAutoHyphens/>
        <w:overflowPunct w:val="0"/>
        <w:autoSpaceDE w:val="0"/>
        <w:autoSpaceDN w:val="0"/>
        <w:adjustRightInd w:val="0"/>
        <w:jc w:val="both"/>
        <w:textAlignment w:val="baseline"/>
        <w:rPr>
          <w:color w:val="000000"/>
          <w:sz w:val="24"/>
          <w:szCs w:val="24"/>
        </w:rPr>
      </w:pPr>
      <w:r w:rsidRPr="00671D95">
        <w:rPr>
          <w:color w:val="000000"/>
          <w:sz w:val="24"/>
          <w:szCs w:val="24"/>
        </w:rPr>
        <w:t xml:space="preserve">члены Территориальной избирательной комиссии </w:t>
      </w:r>
      <w:r w:rsidR="00427D51">
        <w:rPr>
          <w:color w:val="000000"/>
          <w:sz w:val="24"/>
          <w:szCs w:val="24"/>
        </w:rPr>
        <w:t>города Волгодонска Ростовской области</w:t>
      </w:r>
      <w:r w:rsidRPr="00671D95">
        <w:rPr>
          <w:color w:val="000000"/>
          <w:sz w:val="24"/>
          <w:szCs w:val="24"/>
        </w:rPr>
        <w:t xml:space="preserve"> с правом решающего голоса составили акт о том, что «_</w:t>
      </w:r>
      <w:r w:rsidR="00427D51">
        <w:rPr>
          <w:color w:val="000000"/>
          <w:sz w:val="24"/>
          <w:szCs w:val="24"/>
        </w:rPr>
        <w:t>_</w:t>
      </w:r>
      <w:r w:rsidRPr="00671D95">
        <w:rPr>
          <w:color w:val="000000"/>
          <w:sz w:val="24"/>
          <w:szCs w:val="24"/>
        </w:rPr>
        <w:t>_» _____________ 20_</w:t>
      </w:r>
      <w:r w:rsidR="00427D51">
        <w:rPr>
          <w:color w:val="000000"/>
          <w:sz w:val="24"/>
          <w:szCs w:val="24"/>
        </w:rPr>
        <w:t>_</w:t>
      </w:r>
      <w:r w:rsidRPr="00671D95">
        <w:rPr>
          <w:color w:val="000000"/>
          <w:sz w:val="24"/>
          <w:szCs w:val="24"/>
        </w:rPr>
        <w:t>_ г. при проверке сопроводительного письма от «</w:t>
      </w:r>
      <w:r w:rsidR="00427D51">
        <w:rPr>
          <w:color w:val="000000"/>
          <w:sz w:val="24"/>
          <w:szCs w:val="24"/>
        </w:rPr>
        <w:t>__</w:t>
      </w:r>
      <w:r w:rsidRPr="00671D95">
        <w:rPr>
          <w:color w:val="000000"/>
          <w:sz w:val="24"/>
          <w:szCs w:val="24"/>
        </w:rPr>
        <w:t>__» __________ 20_</w:t>
      </w:r>
      <w:r w:rsidR="00427D51">
        <w:rPr>
          <w:color w:val="000000"/>
          <w:sz w:val="24"/>
          <w:szCs w:val="24"/>
        </w:rPr>
        <w:t>__</w:t>
      </w:r>
      <w:r w:rsidRPr="00671D95">
        <w:rPr>
          <w:color w:val="000000"/>
          <w:sz w:val="24"/>
          <w:szCs w:val="24"/>
        </w:rPr>
        <w:t>_ г. № ___ и представленных одновременно с ним документов, материалов, поступивших от _____________________________________________________________________________</w:t>
      </w:r>
    </w:p>
    <w:p w:rsidR="00671D95" w:rsidRPr="00671D95" w:rsidRDefault="00671D95" w:rsidP="00671D95">
      <w:pPr>
        <w:suppressAutoHyphens/>
        <w:overflowPunct w:val="0"/>
        <w:autoSpaceDE w:val="0"/>
        <w:autoSpaceDN w:val="0"/>
        <w:adjustRightInd w:val="0"/>
        <w:ind w:left="1843"/>
        <w:jc w:val="center"/>
        <w:textAlignment w:val="baseline"/>
        <w:rPr>
          <w:color w:val="000000"/>
          <w:sz w:val="22"/>
          <w:szCs w:val="22"/>
          <w:vertAlign w:val="superscript"/>
        </w:rPr>
      </w:pPr>
      <w:r w:rsidRPr="00671D95">
        <w:rPr>
          <w:color w:val="000000"/>
          <w:sz w:val="22"/>
          <w:szCs w:val="22"/>
          <w:vertAlign w:val="superscript"/>
        </w:rPr>
        <w:t>(Ф.И.О. (при наличии) кандидата / Ф.И.О. (при наличии) уполномоченного лица кандидата)</w:t>
      </w:r>
    </w:p>
    <w:p w:rsidR="00671D95" w:rsidRPr="00671D95" w:rsidRDefault="00671D95" w:rsidP="00671D95">
      <w:pPr>
        <w:overflowPunct w:val="0"/>
        <w:autoSpaceDE w:val="0"/>
        <w:autoSpaceDN w:val="0"/>
        <w:adjustRightInd w:val="0"/>
        <w:jc w:val="both"/>
        <w:textAlignment w:val="baseline"/>
        <w:rPr>
          <w:sz w:val="24"/>
          <w:szCs w:val="24"/>
        </w:rPr>
      </w:pPr>
      <w:r w:rsidRPr="00671D95">
        <w:rPr>
          <w:sz w:val="24"/>
          <w:szCs w:val="24"/>
        </w:rPr>
        <w:t>установлено следующее:</w:t>
      </w:r>
    </w:p>
    <w:p w:rsidR="00671D95" w:rsidRPr="00671D95" w:rsidRDefault="00671D95" w:rsidP="00671D95">
      <w:pPr>
        <w:overflowPunct w:val="0"/>
        <w:autoSpaceDE w:val="0"/>
        <w:autoSpaceDN w:val="0"/>
        <w:adjustRightInd w:val="0"/>
        <w:jc w:val="both"/>
        <w:textAlignment w:val="baseline"/>
        <w:rPr>
          <w:sz w:val="24"/>
          <w:szCs w:val="24"/>
        </w:rPr>
      </w:pPr>
      <w:r w:rsidRPr="00671D95">
        <w:rPr>
          <w:sz w:val="24"/>
          <w:szCs w:val="24"/>
        </w:rPr>
        <w:t>_____________________________________________________________________________</w:t>
      </w:r>
    </w:p>
    <w:p w:rsidR="00671D95" w:rsidRPr="00671D95" w:rsidRDefault="00671D95" w:rsidP="00671D95">
      <w:pPr>
        <w:overflowPunct w:val="0"/>
        <w:autoSpaceDE w:val="0"/>
        <w:autoSpaceDN w:val="0"/>
        <w:adjustRightInd w:val="0"/>
        <w:jc w:val="center"/>
        <w:textAlignment w:val="baseline"/>
        <w:rPr>
          <w:bCs/>
          <w:color w:val="000000"/>
          <w:sz w:val="22"/>
          <w:szCs w:val="22"/>
          <w:vertAlign w:val="superscript"/>
        </w:rPr>
      </w:pPr>
      <w:r w:rsidRPr="00671D95">
        <w:rPr>
          <w:bCs/>
          <w:color w:val="000000"/>
          <w:sz w:val="22"/>
          <w:szCs w:val="22"/>
          <w:vertAlign w:val="superscript"/>
        </w:rPr>
        <w:t xml:space="preserve">(отсутствуют сведения об адресе юридического лица, индивидуального предпринимателя (адресе места </w:t>
      </w:r>
    </w:p>
    <w:p w:rsidR="00671D95" w:rsidRPr="00671D95" w:rsidRDefault="00671D95" w:rsidP="00671D95">
      <w:pPr>
        <w:overflowPunct w:val="0"/>
        <w:autoSpaceDE w:val="0"/>
        <w:autoSpaceDN w:val="0"/>
        <w:adjustRightInd w:val="0"/>
        <w:jc w:val="center"/>
        <w:textAlignment w:val="baseline"/>
        <w:rPr>
          <w:bCs/>
          <w:color w:val="000000"/>
          <w:sz w:val="24"/>
          <w:szCs w:val="24"/>
        </w:rPr>
      </w:pPr>
      <w:r w:rsidRPr="00671D95">
        <w:rPr>
          <w:bCs/>
          <w:color w:val="000000"/>
          <w:sz w:val="24"/>
          <w:szCs w:val="24"/>
        </w:rPr>
        <w:t>_____________________________________________________________________________</w:t>
      </w:r>
    </w:p>
    <w:p w:rsidR="00671D95" w:rsidRPr="00671D95" w:rsidRDefault="00671D95" w:rsidP="00671D95">
      <w:pPr>
        <w:overflowPunct w:val="0"/>
        <w:autoSpaceDE w:val="0"/>
        <w:autoSpaceDN w:val="0"/>
        <w:adjustRightInd w:val="0"/>
        <w:jc w:val="center"/>
        <w:textAlignment w:val="baseline"/>
        <w:rPr>
          <w:bCs/>
          <w:color w:val="000000"/>
          <w:sz w:val="22"/>
          <w:szCs w:val="22"/>
          <w:vertAlign w:val="superscript"/>
        </w:rPr>
      </w:pPr>
      <w:r w:rsidRPr="00671D95">
        <w:rPr>
          <w:bCs/>
          <w:color w:val="000000"/>
          <w:sz w:val="22"/>
          <w:szCs w:val="22"/>
          <w:vertAlign w:val="superscript"/>
        </w:rPr>
        <w:t xml:space="preserve">жительства физического лица), изготовивших и заказавших эти материалы; копия документа об оплате </w:t>
      </w:r>
    </w:p>
    <w:p w:rsidR="00671D95" w:rsidRPr="00671D95" w:rsidRDefault="00671D95" w:rsidP="00671D95">
      <w:pPr>
        <w:overflowPunct w:val="0"/>
        <w:autoSpaceDE w:val="0"/>
        <w:autoSpaceDN w:val="0"/>
        <w:adjustRightInd w:val="0"/>
        <w:jc w:val="center"/>
        <w:textAlignment w:val="baseline"/>
        <w:rPr>
          <w:bCs/>
          <w:color w:val="000000"/>
          <w:sz w:val="24"/>
          <w:szCs w:val="24"/>
        </w:rPr>
      </w:pPr>
      <w:r w:rsidRPr="00671D95">
        <w:rPr>
          <w:bCs/>
          <w:color w:val="000000"/>
          <w:sz w:val="24"/>
          <w:szCs w:val="24"/>
        </w:rPr>
        <w:t>_____________________________________________________________________________</w:t>
      </w:r>
    </w:p>
    <w:p w:rsidR="00671D95" w:rsidRPr="00671D95" w:rsidRDefault="00671D95" w:rsidP="00671D95">
      <w:pPr>
        <w:overflowPunct w:val="0"/>
        <w:autoSpaceDE w:val="0"/>
        <w:autoSpaceDN w:val="0"/>
        <w:adjustRightInd w:val="0"/>
        <w:jc w:val="center"/>
        <w:textAlignment w:val="baseline"/>
        <w:rPr>
          <w:bCs/>
          <w:color w:val="000000"/>
          <w:sz w:val="22"/>
          <w:szCs w:val="22"/>
          <w:vertAlign w:val="superscript"/>
        </w:rPr>
      </w:pPr>
      <w:r w:rsidRPr="00671D95">
        <w:rPr>
          <w:bCs/>
          <w:color w:val="000000"/>
          <w:sz w:val="22"/>
          <w:szCs w:val="22"/>
          <w:vertAlign w:val="superscript"/>
        </w:rPr>
        <w:t xml:space="preserve">изготовления данного предвыборного агитационного материала из соответствующего избирательного </w:t>
      </w:r>
    </w:p>
    <w:p w:rsidR="00671D95" w:rsidRPr="00671D95" w:rsidRDefault="00671D95" w:rsidP="00671D95">
      <w:pPr>
        <w:overflowPunct w:val="0"/>
        <w:autoSpaceDE w:val="0"/>
        <w:autoSpaceDN w:val="0"/>
        <w:adjustRightInd w:val="0"/>
        <w:jc w:val="center"/>
        <w:textAlignment w:val="baseline"/>
        <w:rPr>
          <w:bCs/>
          <w:color w:val="000000"/>
          <w:sz w:val="24"/>
          <w:szCs w:val="24"/>
        </w:rPr>
      </w:pPr>
      <w:r w:rsidRPr="00671D95">
        <w:rPr>
          <w:bCs/>
          <w:color w:val="000000"/>
          <w:sz w:val="24"/>
          <w:szCs w:val="24"/>
        </w:rPr>
        <w:t>_____________________________________________________________________________.</w:t>
      </w:r>
    </w:p>
    <w:p w:rsidR="00671D95" w:rsidRPr="00671D95" w:rsidRDefault="00671D95" w:rsidP="00671D95">
      <w:pPr>
        <w:overflowPunct w:val="0"/>
        <w:autoSpaceDE w:val="0"/>
        <w:autoSpaceDN w:val="0"/>
        <w:adjustRightInd w:val="0"/>
        <w:jc w:val="center"/>
        <w:textAlignment w:val="baseline"/>
        <w:rPr>
          <w:bCs/>
          <w:color w:val="000000"/>
          <w:sz w:val="22"/>
          <w:szCs w:val="22"/>
          <w:vertAlign w:val="superscript"/>
        </w:rPr>
      </w:pPr>
      <w:r w:rsidRPr="00671D95">
        <w:rPr>
          <w:bCs/>
          <w:color w:val="000000"/>
          <w:sz w:val="22"/>
          <w:szCs w:val="22"/>
          <w:vertAlign w:val="superscript"/>
        </w:rPr>
        <w:t>фонда; электронный образ предвыборного агитационного материала в машиночитаемом виде, иные нарушения Федерального закона № 67-ФЗ)</w:t>
      </w:r>
    </w:p>
    <w:p w:rsidR="00671D95" w:rsidRPr="00671D95" w:rsidRDefault="00671D95" w:rsidP="00671D95">
      <w:pPr>
        <w:overflowPunct w:val="0"/>
        <w:autoSpaceDE w:val="0"/>
        <w:autoSpaceDN w:val="0"/>
        <w:adjustRightInd w:val="0"/>
        <w:ind w:firstLine="748"/>
        <w:jc w:val="both"/>
        <w:textAlignment w:val="baseline"/>
        <w:rPr>
          <w:color w:val="000000"/>
          <w:sz w:val="24"/>
          <w:szCs w:val="24"/>
        </w:rPr>
      </w:pPr>
    </w:p>
    <w:p w:rsidR="00671D95" w:rsidRPr="00671D95" w:rsidRDefault="00671D95" w:rsidP="00671D95">
      <w:pPr>
        <w:overflowPunct w:val="0"/>
        <w:autoSpaceDE w:val="0"/>
        <w:autoSpaceDN w:val="0"/>
        <w:adjustRightInd w:val="0"/>
        <w:ind w:firstLine="709"/>
        <w:jc w:val="both"/>
        <w:textAlignment w:val="baseline"/>
        <w:rPr>
          <w:color w:val="000000"/>
          <w:sz w:val="24"/>
          <w:szCs w:val="24"/>
        </w:rPr>
      </w:pPr>
      <w:r w:rsidRPr="00671D95">
        <w:rPr>
          <w:color w:val="000000"/>
          <w:sz w:val="24"/>
          <w:szCs w:val="24"/>
        </w:rPr>
        <w:t xml:space="preserve">Настоящий акт составлен в двух экземплярах – один для приобщения </w:t>
      </w:r>
      <w:r w:rsidRPr="00671D95">
        <w:rPr>
          <w:color w:val="000000"/>
          <w:sz w:val="24"/>
          <w:szCs w:val="24"/>
        </w:rPr>
        <w:br/>
        <w:t>к представленному предвыборному агитационному материалу, другой – для направления кандидату.</w:t>
      </w:r>
    </w:p>
    <w:p w:rsidR="00671D95" w:rsidRPr="00671D95" w:rsidRDefault="00671D95" w:rsidP="00671D95">
      <w:pPr>
        <w:overflowPunct w:val="0"/>
        <w:autoSpaceDE w:val="0"/>
        <w:autoSpaceDN w:val="0"/>
        <w:adjustRightInd w:val="0"/>
        <w:ind w:firstLine="748"/>
        <w:jc w:val="both"/>
        <w:textAlignment w:val="baseline"/>
        <w:rPr>
          <w:color w:val="000000"/>
          <w:sz w:val="24"/>
          <w:szCs w:val="24"/>
        </w:rPr>
      </w:pPr>
    </w:p>
    <w:p w:rsidR="00671D95" w:rsidRPr="00671D95" w:rsidRDefault="00671D95" w:rsidP="00671D95">
      <w:pPr>
        <w:overflowPunct w:val="0"/>
        <w:autoSpaceDE w:val="0"/>
        <w:autoSpaceDN w:val="0"/>
        <w:adjustRightInd w:val="0"/>
        <w:ind w:firstLine="748"/>
        <w:jc w:val="both"/>
        <w:textAlignment w:val="baseline"/>
        <w:rPr>
          <w:b/>
          <w:bCs/>
          <w:color w:val="000000"/>
          <w:sz w:val="24"/>
          <w:szCs w:val="24"/>
        </w:rPr>
      </w:pPr>
    </w:p>
    <w:tbl>
      <w:tblPr>
        <w:tblStyle w:val="9"/>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085"/>
        <w:gridCol w:w="850"/>
        <w:gridCol w:w="1914"/>
        <w:gridCol w:w="850"/>
        <w:gridCol w:w="2907"/>
      </w:tblGrid>
      <w:tr w:rsidR="00671D95" w:rsidRPr="00671D95" w:rsidTr="00671D95">
        <w:tc>
          <w:tcPr>
            <w:tcW w:w="3085" w:type="dxa"/>
            <w:tcBorders>
              <w:top w:val="nil"/>
              <w:left w:val="nil"/>
              <w:bottom w:val="single" w:sz="4" w:space="0" w:color="auto"/>
              <w:right w:val="nil"/>
            </w:tcBorders>
          </w:tcPr>
          <w:p w:rsidR="00671D95" w:rsidRPr="00671D95" w:rsidRDefault="00671D95" w:rsidP="00671D95">
            <w:pPr>
              <w:jc w:val="both"/>
              <w:rPr>
                <w:sz w:val="28"/>
                <w:szCs w:val="28"/>
              </w:rPr>
            </w:pPr>
          </w:p>
        </w:tc>
        <w:tc>
          <w:tcPr>
            <w:tcW w:w="850" w:type="dxa"/>
          </w:tcPr>
          <w:p w:rsidR="00671D95" w:rsidRPr="00671D95" w:rsidRDefault="00671D95" w:rsidP="00671D95">
            <w:pPr>
              <w:jc w:val="both"/>
              <w:rPr>
                <w:sz w:val="28"/>
                <w:szCs w:val="28"/>
              </w:rPr>
            </w:pPr>
          </w:p>
        </w:tc>
        <w:tc>
          <w:tcPr>
            <w:tcW w:w="1914" w:type="dxa"/>
            <w:tcBorders>
              <w:top w:val="nil"/>
              <w:left w:val="nil"/>
              <w:bottom w:val="single" w:sz="4" w:space="0" w:color="auto"/>
              <w:right w:val="nil"/>
            </w:tcBorders>
          </w:tcPr>
          <w:p w:rsidR="00671D95" w:rsidRPr="00671D95" w:rsidRDefault="00671D95" w:rsidP="00671D95">
            <w:pPr>
              <w:jc w:val="both"/>
              <w:rPr>
                <w:sz w:val="28"/>
                <w:szCs w:val="28"/>
              </w:rPr>
            </w:pPr>
          </w:p>
        </w:tc>
        <w:tc>
          <w:tcPr>
            <w:tcW w:w="850" w:type="dxa"/>
          </w:tcPr>
          <w:p w:rsidR="00671D95" w:rsidRPr="00671D95" w:rsidRDefault="00671D95" w:rsidP="00671D95">
            <w:pPr>
              <w:jc w:val="both"/>
              <w:rPr>
                <w:sz w:val="28"/>
                <w:szCs w:val="28"/>
              </w:rPr>
            </w:pPr>
          </w:p>
        </w:tc>
        <w:tc>
          <w:tcPr>
            <w:tcW w:w="2907" w:type="dxa"/>
            <w:tcBorders>
              <w:top w:val="nil"/>
              <w:left w:val="nil"/>
              <w:bottom w:val="single" w:sz="4" w:space="0" w:color="auto"/>
              <w:right w:val="nil"/>
            </w:tcBorders>
          </w:tcPr>
          <w:p w:rsidR="00671D95" w:rsidRPr="00671D95" w:rsidRDefault="00671D95" w:rsidP="00671D95">
            <w:pPr>
              <w:jc w:val="both"/>
              <w:rPr>
                <w:sz w:val="28"/>
                <w:szCs w:val="28"/>
              </w:rPr>
            </w:pPr>
          </w:p>
        </w:tc>
      </w:tr>
      <w:tr w:rsidR="00671D95" w:rsidRPr="00671D95" w:rsidTr="00671D95">
        <w:tc>
          <w:tcPr>
            <w:tcW w:w="3085" w:type="dxa"/>
            <w:tcBorders>
              <w:top w:val="single" w:sz="4" w:space="0" w:color="auto"/>
              <w:left w:val="nil"/>
              <w:bottom w:val="nil"/>
              <w:right w:val="nil"/>
            </w:tcBorders>
            <w:hideMark/>
          </w:tcPr>
          <w:p w:rsidR="00671D95" w:rsidRPr="00671D95" w:rsidRDefault="00671D95" w:rsidP="00671D95">
            <w:pPr>
              <w:jc w:val="center"/>
              <w:rPr>
                <w:rFonts w:ascii="Times New Roman" w:hAnsi="Times New Roman"/>
                <w:vertAlign w:val="superscript"/>
              </w:rPr>
            </w:pPr>
            <w:r w:rsidRPr="00671D95">
              <w:rPr>
                <w:rFonts w:ascii="Times New Roman" w:hAnsi="Times New Roman"/>
                <w:vertAlign w:val="superscript"/>
              </w:rPr>
              <w:t>(наименование должности)</w:t>
            </w:r>
          </w:p>
        </w:tc>
        <w:tc>
          <w:tcPr>
            <w:tcW w:w="850" w:type="dxa"/>
          </w:tcPr>
          <w:p w:rsidR="00671D95" w:rsidRPr="00671D95" w:rsidRDefault="00671D95" w:rsidP="00671D95">
            <w:pPr>
              <w:jc w:val="center"/>
              <w:rPr>
                <w:rFonts w:ascii="Times New Roman" w:hAnsi="Times New Roman"/>
                <w:vertAlign w:val="superscript"/>
              </w:rPr>
            </w:pPr>
          </w:p>
        </w:tc>
        <w:tc>
          <w:tcPr>
            <w:tcW w:w="1914" w:type="dxa"/>
            <w:tcBorders>
              <w:top w:val="single" w:sz="4" w:space="0" w:color="auto"/>
              <w:left w:val="nil"/>
              <w:bottom w:val="nil"/>
              <w:right w:val="nil"/>
            </w:tcBorders>
            <w:hideMark/>
          </w:tcPr>
          <w:p w:rsidR="00671D95" w:rsidRPr="00671D95" w:rsidRDefault="00671D95" w:rsidP="00671D95">
            <w:pPr>
              <w:jc w:val="center"/>
              <w:rPr>
                <w:rFonts w:ascii="Times New Roman" w:hAnsi="Times New Roman"/>
                <w:vertAlign w:val="superscript"/>
              </w:rPr>
            </w:pPr>
            <w:r w:rsidRPr="00671D95">
              <w:rPr>
                <w:rFonts w:ascii="Times New Roman" w:hAnsi="Times New Roman"/>
                <w:vertAlign w:val="superscript"/>
              </w:rPr>
              <w:t>(подпись)</w:t>
            </w:r>
          </w:p>
        </w:tc>
        <w:tc>
          <w:tcPr>
            <w:tcW w:w="850" w:type="dxa"/>
          </w:tcPr>
          <w:p w:rsidR="00671D95" w:rsidRPr="00671D95" w:rsidRDefault="00671D95" w:rsidP="00671D95">
            <w:pPr>
              <w:jc w:val="center"/>
              <w:rPr>
                <w:rFonts w:ascii="Times New Roman" w:hAnsi="Times New Roman"/>
                <w:vertAlign w:val="superscript"/>
              </w:rPr>
            </w:pPr>
          </w:p>
        </w:tc>
        <w:tc>
          <w:tcPr>
            <w:tcW w:w="2907" w:type="dxa"/>
            <w:tcBorders>
              <w:top w:val="single" w:sz="4" w:space="0" w:color="auto"/>
              <w:left w:val="nil"/>
              <w:bottom w:val="nil"/>
              <w:right w:val="nil"/>
            </w:tcBorders>
            <w:hideMark/>
          </w:tcPr>
          <w:p w:rsidR="00671D95" w:rsidRPr="00671D95" w:rsidRDefault="00671D95" w:rsidP="00671D95">
            <w:pPr>
              <w:jc w:val="center"/>
              <w:rPr>
                <w:rFonts w:ascii="Times New Roman" w:hAnsi="Times New Roman"/>
                <w:vertAlign w:val="superscript"/>
              </w:rPr>
            </w:pPr>
            <w:r w:rsidRPr="00671D95">
              <w:rPr>
                <w:rFonts w:ascii="Times New Roman" w:hAnsi="Times New Roman"/>
                <w:vertAlign w:val="superscript"/>
              </w:rPr>
              <w:t>(Ф.И.О. (при наличии)</w:t>
            </w:r>
          </w:p>
        </w:tc>
      </w:tr>
      <w:tr w:rsidR="00671D95" w:rsidRPr="00671D95" w:rsidTr="00671D95">
        <w:tc>
          <w:tcPr>
            <w:tcW w:w="3085" w:type="dxa"/>
            <w:tcBorders>
              <w:top w:val="nil"/>
              <w:left w:val="nil"/>
              <w:bottom w:val="single" w:sz="4" w:space="0" w:color="auto"/>
              <w:right w:val="nil"/>
            </w:tcBorders>
          </w:tcPr>
          <w:p w:rsidR="00671D95" w:rsidRPr="00671D95" w:rsidRDefault="00671D95" w:rsidP="00671D95">
            <w:pPr>
              <w:jc w:val="both"/>
              <w:rPr>
                <w:sz w:val="28"/>
                <w:szCs w:val="28"/>
              </w:rPr>
            </w:pPr>
          </w:p>
        </w:tc>
        <w:tc>
          <w:tcPr>
            <w:tcW w:w="850" w:type="dxa"/>
          </w:tcPr>
          <w:p w:rsidR="00671D95" w:rsidRPr="00671D95" w:rsidRDefault="00671D95" w:rsidP="00671D95">
            <w:pPr>
              <w:jc w:val="both"/>
              <w:rPr>
                <w:sz w:val="28"/>
                <w:szCs w:val="28"/>
              </w:rPr>
            </w:pPr>
          </w:p>
        </w:tc>
        <w:tc>
          <w:tcPr>
            <w:tcW w:w="1914" w:type="dxa"/>
            <w:tcBorders>
              <w:top w:val="nil"/>
              <w:left w:val="nil"/>
              <w:bottom w:val="single" w:sz="4" w:space="0" w:color="auto"/>
              <w:right w:val="nil"/>
            </w:tcBorders>
          </w:tcPr>
          <w:p w:rsidR="00671D95" w:rsidRPr="00671D95" w:rsidRDefault="00671D95" w:rsidP="00671D95">
            <w:pPr>
              <w:jc w:val="both"/>
              <w:rPr>
                <w:sz w:val="28"/>
                <w:szCs w:val="28"/>
              </w:rPr>
            </w:pPr>
          </w:p>
        </w:tc>
        <w:tc>
          <w:tcPr>
            <w:tcW w:w="850" w:type="dxa"/>
          </w:tcPr>
          <w:p w:rsidR="00671D95" w:rsidRPr="00671D95" w:rsidRDefault="00671D95" w:rsidP="00671D95">
            <w:pPr>
              <w:jc w:val="both"/>
              <w:rPr>
                <w:sz w:val="28"/>
                <w:szCs w:val="28"/>
              </w:rPr>
            </w:pPr>
          </w:p>
        </w:tc>
        <w:tc>
          <w:tcPr>
            <w:tcW w:w="2907" w:type="dxa"/>
            <w:tcBorders>
              <w:top w:val="nil"/>
              <w:left w:val="nil"/>
              <w:bottom w:val="single" w:sz="4" w:space="0" w:color="auto"/>
              <w:right w:val="nil"/>
            </w:tcBorders>
          </w:tcPr>
          <w:p w:rsidR="00671D95" w:rsidRPr="00671D95" w:rsidRDefault="00671D95" w:rsidP="00671D95">
            <w:pPr>
              <w:jc w:val="both"/>
              <w:rPr>
                <w:sz w:val="28"/>
                <w:szCs w:val="28"/>
              </w:rPr>
            </w:pPr>
          </w:p>
        </w:tc>
      </w:tr>
      <w:tr w:rsidR="00671D95" w:rsidRPr="00671D95" w:rsidTr="00671D95">
        <w:tc>
          <w:tcPr>
            <w:tcW w:w="3085" w:type="dxa"/>
            <w:tcBorders>
              <w:top w:val="single" w:sz="4" w:space="0" w:color="auto"/>
              <w:left w:val="nil"/>
              <w:bottom w:val="nil"/>
              <w:right w:val="nil"/>
            </w:tcBorders>
            <w:hideMark/>
          </w:tcPr>
          <w:p w:rsidR="00671D95" w:rsidRPr="00671D95" w:rsidRDefault="00671D95" w:rsidP="00671D95">
            <w:pPr>
              <w:jc w:val="center"/>
              <w:rPr>
                <w:rFonts w:ascii="Times New Roman" w:hAnsi="Times New Roman"/>
                <w:vertAlign w:val="superscript"/>
              </w:rPr>
            </w:pPr>
            <w:r w:rsidRPr="00671D95">
              <w:rPr>
                <w:rFonts w:ascii="Times New Roman" w:hAnsi="Times New Roman"/>
                <w:vertAlign w:val="superscript"/>
              </w:rPr>
              <w:t>(наименование должности)</w:t>
            </w:r>
          </w:p>
        </w:tc>
        <w:tc>
          <w:tcPr>
            <w:tcW w:w="850" w:type="dxa"/>
          </w:tcPr>
          <w:p w:rsidR="00671D95" w:rsidRPr="00671D95" w:rsidRDefault="00671D95" w:rsidP="00671D95">
            <w:pPr>
              <w:jc w:val="center"/>
              <w:rPr>
                <w:rFonts w:ascii="Times New Roman" w:hAnsi="Times New Roman"/>
                <w:vertAlign w:val="superscript"/>
              </w:rPr>
            </w:pPr>
          </w:p>
        </w:tc>
        <w:tc>
          <w:tcPr>
            <w:tcW w:w="1914" w:type="dxa"/>
            <w:tcBorders>
              <w:top w:val="single" w:sz="4" w:space="0" w:color="auto"/>
              <w:left w:val="nil"/>
              <w:bottom w:val="nil"/>
              <w:right w:val="nil"/>
            </w:tcBorders>
            <w:hideMark/>
          </w:tcPr>
          <w:p w:rsidR="00671D95" w:rsidRPr="00671D95" w:rsidRDefault="00671D95" w:rsidP="00671D95">
            <w:pPr>
              <w:jc w:val="center"/>
              <w:rPr>
                <w:rFonts w:ascii="Times New Roman" w:hAnsi="Times New Roman"/>
                <w:vertAlign w:val="superscript"/>
              </w:rPr>
            </w:pPr>
            <w:r w:rsidRPr="00671D95">
              <w:rPr>
                <w:rFonts w:ascii="Times New Roman" w:hAnsi="Times New Roman"/>
                <w:vertAlign w:val="superscript"/>
              </w:rPr>
              <w:t>(подпись)</w:t>
            </w:r>
          </w:p>
        </w:tc>
        <w:tc>
          <w:tcPr>
            <w:tcW w:w="850" w:type="dxa"/>
          </w:tcPr>
          <w:p w:rsidR="00671D95" w:rsidRPr="00671D95" w:rsidRDefault="00671D95" w:rsidP="00671D95">
            <w:pPr>
              <w:jc w:val="center"/>
              <w:rPr>
                <w:rFonts w:ascii="Times New Roman" w:hAnsi="Times New Roman"/>
                <w:vertAlign w:val="superscript"/>
              </w:rPr>
            </w:pPr>
          </w:p>
        </w:tc>
        <w:tc>
          <w:tcPr>
            <w:tcW w:w="2907" w:type="dxa"/>
            <w:tcBorders>
              <w:top w:val="single" w:sz="4" w:space="0" w:color="auto"/>
              <w:left w:val="nil"/>
              <w:bottom w:val="nil"/>
              <w:right w:val="nil"/>
            </w:tcBorders>
            <w:hideMark/>
          </w:tcPr>
          <w:p w:rsidR="00671D95" w:rsidRPr="00671D95" w:rsidRDefault="00671D95" w:rsidP="00671D95">
            <w:pPr>
              <w:jc w:val="center"/>
              <w:rPr>
                <w:rFonts w:ascii="Times New Roman" w:hAnsi="Times New Roman"/>
                <w:vertAlign w:val="superscript"/>
              </w:rPr>
            </w:pPr>
            <w:r w:rsidRPr="00671D95">
              <w:rPr>
                <w:rFonts w:ascii="Times New Roman" w:hAnsi="Times New Roman"/>
                <w:vertAlign w:val="superscript"/>
              </w:rPr>
              <w:t>(Ф.И.О. (при наличии)</w:t>
            </w:r>
          </w:p>
        </w:tc>
      </w:tr>
    </w:tbl>
    <w:p w:rsidR="00A42182" w:rsidRDefault="00A42182" w:rsidP="00671D95">
      <w:pPr>
        <w:overflowPunct w:val="0"/>
        <w:autoSpaceDE w:val="0"/>
        <w:autoSpaceDN w:val="0"/>
        <w:adjustRightInd w:val="0"/>
        <w:ind w:firstLine="748"/>
        <w:jc w:val="both"/>
        <w:textAlignment w:val="baseline"/>
        <w:rPr>
          <w:color w:val="000000"/>
          <w:sz w:val="28"/>
          <w:szCs w:val="24"/>
          <w:vertAlign w:val="superscript"/>
        </w:rPr>
        <w:sectPr w:rsidR="00A42182" w:rsidSect="00F3646C">
          <w:pgSz w:w="11906" w:h="16838"/>
          <w:pgMar w:top="851" w:right="851" w:bottom="851" w:left="1247" w:header="426" w:footer="0" w:gutter="0"/>
          <w:cols w:space="708"/>
          <w:titlePg/>
          <w:docGrid w:linePitch="360"/>
        </w:sectPr>
      </w:pPr>
    </w:p>
    <w:p w:rsidR="00A42182" w:rsidRPr="00201974" w:rsidRDefault="00A42182" w:rsidP="00A42182">
      <w:pPr>
        <w:ind w:left="4536"/>
        <w:jc w:val="both"/>
        <w:rPr>
          <w:rFonts w:eastAsia="Calibri"/>
          <w:sz w:val="24"/>
          <w:szCs w:val="24"/>
          <w:lang w:eastAsia="en-US"/>
        </w:rPr>
      </w:pPr>
      <w:r w:rsidRPr="00365960">
        <w:rPr>
          <w:rFonts w:eastAsia="Calibri"/>
          <w:sz w:val="24"/>
          <w:szCs w:val="24"/>
          <w:lang w:eastAsia="en-US"/>
        </w:rPr>
        <w:lastRenderedPageBreak/>
        <w:t>Приложение №</w:t>
      </w:r>
      <w:r w:rsidRPr="00201974">
        <w:rPr>
          <w:rFonts w:eastAsia="Calibri"/>
          <w:sz w:val="24"/>
          <w:szCs w:val="24"/>
          <w:lang w:eastAsia="en-US"/>
        </w:rPr>
        <w:t>5</w:t>
      </w:r>
    </w:p>
    <w:p w:rsidR="00A42182" w:rsidRPr="00365960" w:rsidRDefault="00A42182" w:rsidP="00A42182">
      <w:pPr>
        <w:ind w:left="4536"/>
        <w:jc w:val="both"/>
        <w:rPr>
          <w:rFonts w:eastAsia="Calibri"/>
          <w:sz w:val="24"/>
          <w:szCs w:val="24"/>
          <w:lang w:eastAsia="en-US"/>
        </w:rPr>
      </w:pPr>
      <w:r w:rsidRPr="00365960">
        <w:rPr>
          <w:rFonts w:eastAsia="Calibri"/>
          <w:sz w:val="24"/>
          <w:szCs w:val="24"/>
          <w:lang w:eastAsia="en-US"/>
        </w:rPr>
        <w:t xml:space="preserve">к Порядку </w:t>
      </w:r>
      <w:r w:rsidRPr="00F3646C">
        <w:rPr>
          <w:rFonts w:eastAsia="Calibri"/>
          <w:sz w:val="24"/>
          <w:szCs w:val="24"/>
          <w:lang w:eastAsia="en-US"/>
        </w:rPr>
        <w:t xml:space="preserve">приема, учета, </w:t>
      </w:r>
      <w:r w:rsidRPr="005A5A36">
        <w:rPr>
          <w:rFonts w:eastAsia="Calibri"/>
          <w:sz w:val="24"/>
          <w:szCs w:val="24"/>
          <w:lang w:eastAsia="en-US"/>
        </w:rPr>
        <w:t>приема, учета, анализа, обработки и хранения в Территориальной избирательной комиссии города Волгодонска Ростовской области 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по дополнительным выборам депутата Волгодонской городской Думы седьмого созыва по одномандатному избирательному округу № 23</w:t>
      </w:r>
    </w:p>
    <w:p w:rsidR="00A42182" w:rsidRDefault="00A42182" w:rsidP="00A42182">
      <w:pPr>
        <w:suppressAutoHyphens/>
        <w:autoSpaceDE w:val="0"/>
        <w:autoSpaceDN w:val="0"/>
        <w:adjustRightInd w:val="0"/>
        <w:jc w:val="center"/>
        <w:rPr>
          <w:bCs/>
          <w:color w:val="000000"/>
          <w:sz w:val="24"/>
          <w:szCs w:val="24"/>
        </w:rPr>
      </w:pPr>
    </w:p>
    <w:p w:rsidR="00A42182" w:rsidRDefault="00A42182" w:rsidP="00A42182">
      <w:pPr>
        <w:suppressAutoHyphens/>
        <w:autoSpaceDE w:val="0"/>
        <w:autoSpaceDN w:val="0"/>
        <w:adjustRightInd w:val="0"/>
        <w:jc w:val="center"/>
        <w:rPr>
          <w:bCs/>
          <w:color w:val="000000"/>
          <w:sz w:val="24"/>
          <w:szCs w:val="24"/>
        </w:rPr>
      </w:pPr>
    </w:p>
    <w:p w:rsidR="00A42182" w:rsidRPr="00A42182" w:rsidRDefault="00A42182" w:rsidP="00A42182">
      <w:pPr>
        <w:suppressAutoHyphens/>
        <w:autoSpaceDE w:val="0"/>
        <w:autoSpaceDN w:val="0"/>
        <w:adjustRightInd w:val="0"/>
        <w:jc w:val="center"/>
        <w:rPr>
          <w:bCs/>
          <w:color w:val="000000"/>
          <w:sz w:val="24"/>
          <w:szCs w:val="24"/>
        </w:rPr>
      </w:pPr>
      <w:r w:rsidRPr="00A42182">
        <w:rPr>
          <w:bCs/>
          <w:color w:val="000000"/>
          <w:sz w:val="24"/>
          <w:szCs w:val="24"/>
        </w:rPr>
        <w:t>АКТ</w:t>
      </w:r>
    </w:p>
    <w:p w:rsidR="00A42182" w:rsidRPr="00A42182" w:rsidRDefault="00A42182" w:rsidP="00A42182">
      <w:pPr>
        <w:overflowPunct w:val="0"/>
        <w:autoSpaceDE w:val="0"/>
        <w:autoSpaceDN w:val="0"/>
        <w:adjustRightInd w:val="0"/>
        <w:jc w:val="both"/>
        <w:textAlignment w:val="baseline"/>
        <w:rPr>
          <w:color w:val="000000"/>
          <w:sz w:val="24"/>
          <w:szCs w:val="24"/>
        </w:rPr>
      </w:pPr>
      <w:r w:rsidRPr="00A42182">
        <w:rPr>
          <w:color w:val="000000"/>
          <w:sz w:val="24"/>
          <w:szCs w:val="24"/>
        </w:rPr>
        <w:t>г. _______</w:t>
      </w:r>
      <w:r>
        <w:rPr>
          <w:color w:val="000000"/>
          <w:sz w:val="24"/>
          <w:szCs w:val="24"/>
        </w:rPr>
        <w:t>___</w:t>
      </w:r>
      <w:r w:rsidRPr="00A42182">
        <w:rPr>
          <w:color w:val="000000"/>
          <w:sz w:val="24"/>
          <w:szCs w:val="24"/>
        </w:rPr>
        <w:t>__</w:t>
      </w:r>
      <w:r w:rsidRPr="00A42182">
        <w:rPr>
          <w:color w:val="000000"/>
          <w:sz w:val="24"/>
          <w:szCs w:val="24"/>
        </w:rPr>
        <w:tab/>
      </w:r>
      <w:r w:rsidRPr="00A42182">
        <w:rPr>
          <w:color w:val="000000"/>
          <w:sz w:val="24"/>
          <w:szCs w:val="24"/>
        </w:rPr>
        <w:tab/>
      </w:r>
      <w:r w:rsidRPr="00A42182">
        <w:rPr>
          <w:color w:val="000000"/>
          <w:sz w:val="24"/>
          <w:szCs w:val="24"/>
        </w:rPr>
        <w:tab/>
      </w:r>
      <w:r w:rsidRPr="00A42182">
        <w:rPr>
          <w:color w:val="000000"/>
          <w:sz w:val="24"/>
          <w:szCs w:val="24"/>
        </w:rPr>
        <w:tab/>
      </w:r>
      <w:r w:rsidRPr="00A42182">
        <w:rPr>
          <w:color w:val="000000"/>
          <w:sz w:val="24"/>
          <w:szCs w:val="24"/>
        </w:rPr>
        <w:tab/>
      </w:r>
      <w:r w:rsidRPr="00A42182">
        <w:rPr>
          <w:color w:val="000000"/>
          <w:sz w:val="24"/>
          <w:szCs w:val="24"/>
        </w:rPr>
        <w:tab/>
        <w:t xml:space="preserve">     «____» _______________ 20_</w:t>
      </w:r>
      <w:r>
        <w:rPr>
          <w:color w:val="000000"/>
          <w:sz w:val="24"/>
          <w:szCs w:val="24"/>
        </w:rPr>
        <w:t>__</w:t>
      </w:r>
      <w:r w:rsidRPr="00A42182">
        <w:rPr>
          <w:color w:val="000000"/>
          <w:sz w:val="24"/>
          <w:szCs w:val="24"/>
        </w:rPr>
        <w:t>_ г.</w:t>
      </w:r>
    </w:p>
    <w:p w:rsidR="00A42182" w:rsidRPr="00A42182" w:rsidRDefault="00A42182" w:rsidP="00A42182">
      <w:pPr>
        <w:suppressAutoHyphens/>
        <w:autoSpaceDE w:val="0"/>
        <w:autoSpaceDN w:val="0"/>
        <w:adjustRightInd w:val="0"/>
        <w:jc w:val="both"/>
        <w:rPr>
          <w:color w:val="000000"/>
          <w:sz w:val="28"/>
          <w:szCs w:val="24"/>
        </w:rPr>
      </w:pPr>
    </w:p>
    <w:p w:rsidR="00A42182" w:rsidRPr="00A42182" w:rsidRDefault="00A42182" w:rsidP="00A42182">
      <w:pPr>
        <w:suppressAutoHyphens/>
        <w:autoSpaceDE w:val="0"/>
        <w:autoSpaceDN w:val="0"/>
        <w:adjustRightInd w:val="0"/>
        <w:jc w:val="both"/>
        <w:rPr>
          <w:color w:val="000000"/>
          <w:sz w:val="28"/>
          <w:szCs w:val="24"/>
        </w:rPr>
      </w:pPr>
    </w:p>
    <w:p w:rsidR="00A42182" w:rsidRPr="00A42182" w:rsidRDefault="00A42182" w:rsidP="00A42182">
      <w:pPr>
        <w:suppressAutoHyphens/>
        <w:autoSpaceDE w:val="0"/>
        <w:autoSpaceDN w:val="0"/>
        <w:adjustRightInd w:val="0"/>
        <w:ind w:firstLine="748"/>
        <w:jc w:val="both"/>
        <w:rPr>
          <w:color w:val="000000"/>
          <w:sz w:val="24"/>
          <w:szCs w:val="24"/>
        </w:rPr>
      </w:pPr>
      <w:r w:rsidRPr="00A42182">
        <w:rPr>
          <w:color w:val="000000"/>
          <w:sz w:val="24"/>
          <w:szCs w:val="24"/>
        </w:rPr>
        <w:t>Я, __________________________________________________________</w:t>
      </w:r>
      <w:r>
        <w:rPr>
          <w:color w:val="000000"/>
          <w:sz w:val="24"/>
          <w:szCs w:val="24"/>
        </w:rPr>
        <w:t>___</w:t>
      </w:r>
      <w:r w:rsidRPr="00A42182">
        <w:rPr>
          <w:color w:val="000000"/>
          <w:sz w:val="24"/>
          <w:szCs w:val="24"/>
        </w:rPr>
        <w:t>__________ ,</w:t>
      </w:r>
    </w:p>
    <w:p w:rsidR="00A42182" w:rsidRPr="00A42182" w:rsidRDefault="00A42182" w:rsidP="00A42182">
      <w:pPr>
        <w:suppressAutoHyphens/>
        <w:autoSpaceDE w:val="0"/>
        <w:autoSpaceDN w:val="0"/>
        <w:adjustRightInd w:val="0"/>
        <w:ind w:left="993"/>
        <w:jc w:val="center"/>
        <w:rPr>
          <w:color w:val="000000"/>
          <w:sz w:val="22"/>
          <w:szCs w:val="22"/>
          <w:vertAlign w:val="superscript"/>
        </w:rPr>
      </w:pPr>
      <w:r w:rsidRPr="00A42182">
        <w:rPr>
          <w:color w:val="000000"/>
          <w:sz w:val="22"/>
          <w:szCs w:val="22"/>
          <w:vertAlign w:val="superscript"/>
        </w:rPr>
        <w:t>(Ф.И.О (при наличии)</w:t>
      </w:r>
    </w:p>
    <w:p w:rsidR="00A42182" w:rsidRPr="00A42182" w:rsidRDefault="00A42182" w:rsidP="00A42182">
      <w:pPr>
        <w:suppressAutoHyphens/>
        <w:autoSpaceDE w:val="0"/>
        <w:autoSpaceDN w:val="0"/>
        <w:adjustRightInd w:val="0"/>
        <w:jc w:val="both"/>
        <w:rPr>
          <w:color w:val="000000"/>
          <w:sz w:val="22"/>
          <w:szCs w:val="22"/>
          <w:vertAlign w:val="superscript"/>
        </w:rPr>
      </w:pPr>
      <w:r w:rsidRPr="00A42182">
        <w:rPr>
          <w:color w:val="000000"/>
          <w:sz w:val="24"/>
          <w:szCs w:val="24"/>
        </w:rPr>
        <w:t>нижеподписавшийся системный администратор территориального комплекса средств автоматизации сектора эксплуатации ГАС «Выборы» информационного отдела Избирательной комиссии Ростовской области составил настоящий акт о том, что «____» ____________ 20____ г. при осуществлении проверки внешнего носителя, оптического компакт-диска CD-R, CD-RW, DVD либо USB Flash Drive, содержащего электронный образ</w:t>
      </w:r>
      <w:r w:rsidRPr="00A42182">
        <w:rPr>
          <w:color w:val="000000"/>
          <w:sz w:val="24"/>
          <w:szCs w:val="24"/>
        </w:rPr>
        <w:br/>
      </w:r>
      <w:r w:rsidRPr="00A42182">
        <w:rPr>
          <w:color w:val="000000"/>
          <w:sz w:val="22"/>
          <w:szCs w:val="22"/>
          <w:vertAlign w:val="superscript"/>
        </w:rPr>
        <w:t xml:space="preserve">                                                                    (нужное подчеркнуть)</w:t>
      </w:r>
    </w:p>
    <w:p w:rsidR="00A42182" w:rsidRPr="00A42182" w:rsidRDefault="00A42182" w:rsidP="00A42182">
      <w:pPr>
        <w:suppressAutoHyphens/>
        <w:autoSpaceDE w:val="0"/>
        <w:autoSpaceDN w:val="0"/>
        <w:adjustRightInd w:val="0"/>
        <w:jc w:val="both"/>
        <w:rPr>
          <w:color w:val="000000"/>
          <w:sz w:val="24"/>
          <w:szCs w:val="24"/>
        </w:rPr>
      </w:pPr>
      <w:r w:rsidRPr="00A42182">
        <w:rPr>
          <w:color w:val="000000"/>
          <w:sz w:val="24"/>
          <w:szCs w:val="24"/>
        </w:rPr>
        <w:t>предвыборного агитационного материала</w:t>
      </w:r>
      <w:r w:rsidRPr="00A42182">
        <w:rPr>
          <w:color w:val="000000"/>
        </w:rPr>
        <w:t xml:space="preserve"> _</w:t>
      </w:r>
      <w:r w:rsidRPr="00A42182">
        <w:rPr>
          <w:color w:val="000000"/>
          <w:sz w:val="24"/>
          <w:szCs w:val="24"/>
        </w:rPr>
        <w:t>__________________________</w:t>
      </w:r>
      <w:r w:rsidRPr="00201974">
        <w:rPr>
          <w:color w:val="000000"/>
          <w:sz w:val="24"/>
          <w:szCs w:val="24"/>
        </w:rPr>
        <w:t>_________</w:t>
      </w:r>
      <w:r w:rsidRPr="00A42182">
        <w:rPr>
          <w:color w:val="000000"/>
          <w:sz w:val="24"/>
          <w:szCs w:val="24"/>
        </w:rPr>
        <w:t>_________,</w:t>
      </w:r>
    </w:p>
    <w:p w:rsidR="00A42182" w:rsidRPr="00A42182" w:rsidRDefault="00A42182" w:rsidP="00A42182">
      <w:pPr>
        <w:suppressAutoHyphens/>
        <w:autoSpaceDE w:val="0"/>
        <w:autoSpaceDN w:val="0"/>
        <w:adjustRightInd w:val="0"/>
        <w:ind w:left="4962"/>
        <w:jc w:val="center"/>
        <w:rPr>
          <w:color w:val="000000"/>
        </w:rPr>
      </w:pPr>
      <w:r w:rsidRPr="00A42182">
        <w:rPr>
          <w:color w:val="000000"/>
        </w:rPr>
        <w:t>(Ф.И.О. (при наличии) кандидата)</w:t>
      </w:r>
    </w:p>
    <w:p w:rsidR="00A42182" w:rsidRPr="00A42182" w:rsidRDefault="00A42182" w:rsidP="00A42182">
      <w:pPr>
        <w:suppressAutoHyphens/>
        <w:autoSpaceDE w:val="0"/>
        <w:autoSpaceDN w:val="0"/>
        <w:adjustRightInd w:val="0"/>
        <w:jc w:val="both"/>
        <w:rPr>
          <w:color w:val="000000"/>
          <w:sz w:val="24"/>
          <w:szCs w:val="24"/>
        </w:rPr>
      </w:pPr>
      <w:r w:rsidRPr="00A42182">
        <w:rPr>
          <w:color w:val="000000"/>
          <w:sz w:val="24"/>
          <w:szCs w:val="24"/>
        </w:rPr>
        <w:t>представленных в Территориальную избирательную комиссию ___________________________ «____» ____________ 20___ г. вх. №  ______ на наличие на нем вредоносных программ, обнаружил:</w:t>
      </w:r>
    </w:p>
    <w:p w:rsidR="00A42182" w:rsidRPr="00A42182" w:rsidRDefault="00A42182" w:rsidP="00A42182">
      <w:pPr>
        <w:suppressAutoHyphens/>
        <w:autoSpaceDE w:val="0"/>
        <w:autoSpaceDN w:val="0"/>
        <w:adjustRightInd w:val="0"/>
        <w:jc w:val="both"/>
        <w:rPr>
          <w:color w:val="000000"/>
          <w:sz w:val="28"/>
          <w:szCs w:val="24"/>
        </w:rPr>
      </w:pPr>
    </w:p>
    <w:p w:rsidR="00A42182" w:rsidRPr="00A42182" w:rsidRDefault="00705088" w:rsidP="00A42182">
      <w:pPr>
        <w:suppressAutoHyphens/>
        <w:autoSpaceDE w:val="0"/>
        <w:autoSpaceDN w:val="0"/>
        <w:adjustRightInd w:val="0"/>
        <w:ind w:firstLine="426"/>
        <w:jc w:val="both"/>
        <w:rPr>
          <w:color w:val="000000"/>
          <w:sz w:val="24"/>
          <w:szCs w:val="24"/>
        </w:rPr>
      </w:pPr>
      <w:r w:rsidRPr="00705088">
        <w:rPr>
          <w:rFonts w:ascii="Calibri" w:eastAsia="Calibri" w:hAnsi="Calibri"/>
          <w:noProof/>
          <w:sz w:val="22"/>
          <w:szCs w:val="22"/>
        </w:rPr>
        <w:pict>
          <v:rect id="Прямоугольник 3" o:spid="_x0000_s1026" style="position:absolute;left:0;text-align:left;margin-left:.15pt;margin-top:2.4pt;width:13.25pt;height:12.1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" strokeweight="1.5pt"/>
        </w:pict>
      </w:r>
      <w:r w:rsidR="00A42182" w:rsidRPr="00A42182">
        <w:rPr>
          <w:color w:val="000000"/>
          <w:sz w:val="24"/>
          <w:szCs w:val="24"/>
        </w:rPr>
        <w:t>– Вредоносных программ не обнаружено.</w:t>
      </w:r>
    </w:p>
    <w:p w:rsidR="00A42182" w:rsidRPr="00A42182" w:rsidRDefault="00A42182" w:rsidP="00A42182">
      <w:pPr>
        <w:suppressAutoHyphens/>
        <w:autoSpaceDE w:val="0"/>
        <w:autoSpaceDN w:val="0"/>
        <w:adjustRightInd w:val="0"/>
        <w:jc w:val="both"/>
        <w:rPr>
          <w:color w:val="000000"/>
          <w:sz w:val="24"/>
          <w:szCs w:val="24"/>
        </w:rPr>
      </w:pPr>
    </w:p>
    <w:p w:rsidR="00A42182" w:rsidRPr="00A42182" w:rsidRDefault="00705088" w:rsidP="00A42182">
      <w:pPr>
        <w:suppressAutoHyphens/>
        <w:autoSpaceDE w:val="0"/>
        <w:autoSpaceDN w:val="0"/>
        <w:adjustRightInd w:val="0"/>
        <w:ind w:left="426"/>
        <w:jc w:val="both"/>
        <w:rPr>
          <w:color w:val="000000"/>
          <w:sz w:val="24"/>
          <w:szCs w:val="24"/>
        </w:rPr>
      </w:pPr>
      <w:r w:rsidRPr="00705088">
        <w:rPr>
          <w:rFonts w:ascii="Calibri" w:eastAsia="Calibri" w:hAnsi="Calibri"/>
          <w:noProof/>
          <w:sz w:val="22"/>
          <w:szCs w:val="22"/>
        </w:rPr>
        <w:pict>
          <v:rect id="Прямоугольник 4" o:spid="_x0000_s1029" style="position:absolute;left:0;text-align:left;margin-left:.15pt;margin-top:3.2pt;width:13.25pt;height:12.1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" strokeweight="1.5pt"/>
        </w:pict>
      </w:r>
      <w:r w:rsidR="00A42182" w:rsidRPr="00A42182">
        <w:rPr>
          <w:color w:val="000000"/>
          <w:sz w:val="24"/>
          <w:szCs w:val="24"/>
        </w:rPr>
        <w:t>– Наличие на носителе вредоносных программ.</w:t>
      </w:r>
    </w:p>
    <w:p w:rsidR="00A42182" w:rsidRPr="00A42182" w:rsidRDefault="00A42182" w:rsidP="00A42182">
      <w:pPr>
        <w:suppressAutoHyphens/>
        <w:autoSpaceDE w:val="0"/>
        <w:autoSpaceDN w:val="0"/>
        <w:adjustRightInd w:val="0"/>
        <w:ind w:left="426"/>
        <w:jc w:val="both"/>
        <w:rPr>
          <w:color w:val="000000"/>
          <w:sz w:val="24"/>
          <w:szCs w:val="24"/>
        </w:rPr>
      </w:pPr>
    </w:p>
    <w:p w:rsidR="00A42182" w:rsidRPr="00A42182" w:rsidRDefault="00705088" w:rsidP="00A42182">
      <w:pPr>
        <w:suppressAutoHyphens/>
        <w:autoSpaceDE w:val="0"/>
        <w:autoSpaceDN w:val="0"/>
        <w:adjustRightInd w:val="0"/>
        <w:ind w:left="426"/>
        <w:jc w:val="both"/>
        <w:rPr>
          <w:color w:val="000000"/>
          <w:sz w:val="24"/>
          <w:szCs w:val="24"/>
        </w:rPr>
      </w:pPr>
      <w:r w:rsidRPr="00705088">
        <w:rPr>
          <w:rFonts w:ascii="Calibri" w:eastAsia="Calibri" w:hAnsi="Calibri"/>
          <w:noProof/>
          <w:sz w:val="22"/>
          <w:szCs w:val="22"/>
        </w:rPr>
        <w:pict>
          <v:rect id="Прямоугольник 2" o:spid="_x0000_s1028" style="position:absolute;left:0;text-align:left;margin-left:.15pt;margin-top:4.15pt;width:13.25pt;height:12.1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" strokeweight="1.5pt"/>
        </w:pict>
      </w:r>
      <w:r w:rsidR="00A42182" w:rsidRPr="00A42182">
        <w:rPr>
          <w:color w:val="000000"/>
          <w:sz w:val="24"/>
          <w:szCs w:val="24"/>
        </w:rPr>
        <w:t>– Отсутствие на носителе электронного образа предвыборного агитационного материала.</w:t>
      </w:r>
    </w:p>
    <w:p w:rsidR="00A42182" w:rsidRPr="00A42182" w:rsidRDefault="00A42182" w:rsidP="00A42182">
      <w:pPr>
        <w:suppressAutoHyphens/>
        <w:autoSpaceDE w:val="0"/>
        <w:autoSpaceDN w:val="0"/>
        <w:adjustRightInd w:val="0"/>
        <w:ind w:left="426"/>
        <w:jc w:val="both"/>
        <w:rPr>
          <w:color w:val="000000"/>
          <w:sz w:val="24"/>
          <w:szCs w:val="24"/>
        </w:rPr>
      </w:pPr>
    </w:p>
    <w:p w:rsidR="00A42182" w:rsidRPr="00A42182" w:rsidRDefault="00705088" w:rsidP="00A42182">
      <w:pPr>
        <w:suppressAutoHyphens/>
        <w:autoSpaceDE w:val="0"/>
        <w:autoSpaceDN w:val="0"/>
        <w:adjustRightInd w:val="0"/>
        <w:ind w:left="426"/>
        <w:jc w:val="both"/>
        <w:rPr>
          <w:color w:val="000000"/>
          <w:sz w:val="24"/>
          <w:szCs w:val="24"/>
        </w:rPr>
      </w:pPr>
      <w:r w:rsidRPr="00705088">
        <w:rPr>
          <w:rFonts w:ascii="Calibri" w:eastAsia="Calibri" w:hAnsi="Calibri"/>
          <w:noProof/>
          <w:sz w:val="22"/>
          <w:szCs w:val="22"/>
        </w:rPr>
        <w:pict>
          <v:rect id="Прямоугольник 1" o:spid="_x0000_s1027" style="position:absolute;left:0;text-align:left;margin-left:.15pt;margin-top:1.5pt;width:13.25pt;height:12.1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" strokeweight="1.5pt"/>
        </w:pict>
      </w:r>
      <w:r w:rsidR="00A42182" w:rsidRPr="00A42182">
        <w:rPr>
          <w:color w:val="000000"/>
          <w:sz w:val="24"/>
          <w:szCs w:val="24"/>
        </w:rPr>
        <w:t>– Иное _______________</w:t>
      </w:r>
      <w:r w:rsidR="00A42182" w:rsidRPr="00201974">
        <w:rPr>
          <w:color w:val="000000"/>
          <w:sz w:val="24"/>
          <w:szCs w:val="24"/>
        </w:rPr>
        <w:t>_________</w:t>
      </w:r>
      <w:r w:rsidR="00A42182" w:rsidRPr="00A42182">
        <w:rPr>
          <w:color w:val="000000"/>
          <w:sz w:val="24"/>
          <w:szCs w:val="24"/>
        </w:rPr>
        <w:t>_____________________________________________________</w:t>
      </w:r>
      <w:r w:rsidR="00A42182" w:rsidRPr="00A42182">
        <w:rPr>
          <w:color w:val="000000"/>
          <w:sz w:val="24"/>
          <w:szCs w:val="24"/>
        </w:rPr>
        <w:br/>
        <w:t>___________________________________</w:t>
      </w:r>
      <w:r w:rsidR="00A42182" w:rsidRPr="00201974">
        <w:rPr>
          <w:color w:val="000000"/>
          <w:sz w:val="24"/>
          <w:szCs w:val="24"/>
        </w:rPr>
        <w:t>______________</w:t>
      </w:r>
      <w:r w:rsidR="00A42182" w:rsidRPr="00A42182">
        <w:rPr>
          <w:color w:val="000000"/>
          <w:sz w:val="24"/>
          <w:szCs w:val="24"/>
        </w:rPr>
        <w:t>____________________________.</w:t>
      </w:r>
    </w:p>
    <w:p w:rsidR="00A42182" w:rsidRPr="00A42182" w:rsidRDefault="00A42182" w:rsidP="00A42182">
      <w:pPr>
        <w:suppressAutoHyphens/>
        <w:autoSpaceDE w:val="0"/>
        <w:autoSpaceDN w:val="0"/>
        <w:adjustRightInd w:val="0"/>
        <w:jc w:val="both"/>
        <w:rPr>
          <w:b/>
          <w:bCs/>
          <w:color w:val="000000"/>
          <w:sz w:val="24"/>
          <w:szCs w:val="24"/>
        </w:rPr>
      </w:pPr>
    </w:p>
    <w:p w:rsidR="00A42182" w:rsidRPr="00A42182" w:rsidRDefault="00A42182" w:rsidP="00A42182">
      <w:pPr>
        <w:suppressAutoHyphens/>
        <w:autoSpaceDE w:val="0"/>
        <w:autoSpaceDN w:val="0"/>
        <w:adjustRightInd w:val="0"/>
        <w:ind w:firstLine="709"/>
        <w:jc w:val="both"/>
        <w:rPr>
          <w:color w:val="000000"/>
          <w:sz w:val="24"/>
          <w:szCs w:val="24"/>
        </w:rPr>
      </w:pPr>
      <w:r w:rsidRPr="00A42182">
        <w:rPr>
          <w:color w:val="000000"/>
          <w:sz w:val="24"/>
          <w:szCs w:val="24"/>
        </w:rPr>
        <w:t>Настоящий акт составлен в 2 экземплярах.</w:t>
      </w:r>
    </w:p>
    <w:p w:rsidR="00A42182" w:rsidRPr="00A42182" w:rsidRDefault="00A42182" w:rsidP="00A42182">
      <w:pPr>
        <w:suppressAutoHyphens/>
        <w:rPr>
          <w:sz w:val="28"/>
          <w:szCs w:val="28"/>
          <w:lang w:eastAsia="zh-CN"/>
        </w:rPr>
      </w:pPr>
    </w:p>
    <w:p w:rsidR="00A42182" w:rsidRPr="00A42182" w:rsidRDefault="00A42182" w:rsidP="00A42182">
      <w:pPr>
        <w:suppressAutoHyphens/>
        <w:rPr>
          <w:sz w:val="28"/>
          <w:szCs w:val="28"/>
          <w:lang w:eastAsia="zh-CN"/>
        </w:rPr>
      </w:pPr>
    </w:p>
    <w:tbl>
      <w:tblPr>
        <w:tblStyle w:val="100"/>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085"/>
        <w:gridCol w:w="850"/>
        <w:gridCol w:w="1914"/>
        <w:gridCol w:w="850"/>
        <w:gridCol w:w="2907"/>
      </w:tblGrid>
      <w:tr w:rsidR="00A42182" w:rsidRPr="00A42182" w:rsidTr="00A42182">
        <w:tc>
          <w:tcPr>
            <w:tcW w:w="3085" w:type="dxa"/>
            <w:tcBorders>
              <w:top w:val="nil"/>
              <w:left w:val="nil"/>
              <w:bottom w:val="single" w:sz="4" w:space="0" w:color="auto"/>
              <w:right w:val="nil"/>
            </w:tcBorders>
          </w:tcPr>
          <w:p w:rsidR="00A42182" w:rsidRPr="00A42182" w:rsidRDefault="00A42182" w:rsidP="00A42182">
            <w:pPr>
              <w:jc w:val="both"/>
              <w:rPr>
                <w:sz w:val="28"/>
                <w:szCs w:val="28"/>
              </w:rPr>
            </w:pPr>
          </w:p>
        </w:tc>
        <w:tc>
          <w:tcPr>
            <w:tcW w:w="850" w:type="dxa"/>
          </w:tcPr>
          <w:p w:rsidR="00A42182" w:rsidRPr="00A42182" w:rsidRDefault="00A42182" w:rsidP="00A42182">
            <w:pPr>
              <w:jc w:val="both"/>
              <w:rPr>
                <w:sz w:val="28"/>
                <w:szCs w:val="28"/>
              </w:rPr>
            </w:pPr>
          </w:p>
        </w:tc>
        <w:tc>
          <w:tcPr>
            <w:tcW w:w="1914" w:type="dxa"/>
            <w:tcBorders>
              <w:top w:val="nil"/>
              <w:left w:val="nil"/>
              <w:bottom w:val="single" w:sz="4" w:space="0" w:color="auto"/>
              <w:right w:val="nil"/>
            </w:tcBorders>
          </w:tcPr>
          <w:p w:rsidR="00A42182" w:rsidRPr="00A42182" w:rsidRDefault="00A42182" w:rsidP="00A42182">
            <w:pPr>
              <w:jc w:val="both"/>
              <w:rPr>
                <w:sz w:val="28"/>
                <w:szCs w:val="28"/>
              </w:rPr>
            </w:pPr>
          </w:p>
        </w:tc>
        <w:tc>
          <w:tcPr>
            <w:tcW w:w="850" w:type="dxa"/>
          </w:tcPr>
          <w:p w:rsidR="00A42182" w:rsidRPr="00A42182" w:rsidRDefault="00A42182" w:rsidP="00A42182">
            <w:pPr>
              <w:jc w:val="both"/>
              <w:rPr>
                <w:sz w:val="28"/>
                <w:szCs w:val="28"/>
              </w:rPr>
            </w:pPr>
          </w:p>
        </w:tc>
        <w:tc>
          <w:tcPr>
            <w:tcW w:w="2907" w:type="dxa"/>
            <w:tcBorders>
              <w:top w:val="nil"/>
              <w:left w:val="nil"/>
              <w:bottom w:val="single" w:sz="4" w:space="0" w:color="auto"/>
              <w:right w:val="nil"/>
            </w:tcBorders>
          </w:tcPr>
          <w:p w:rsidR="00A42182" w:rsidRPr="00A42182" w:rsidRDefault="00A42182" w:rsidP="00A42182">
            <w:pPr>
              <w:jc w:val="both"/>
              <w:rPr>
                <w:sz w:val="28"/>
                <w:szCs w:val="28"/>
              </w:rPr>
            </w:pPr>
          </w:p>
        </w:tc>
      </w:tr>
      <w:tr w:rsidR="00A42182" w:rsidRPr="00A42182" w:rsidTr="00A42182">
        <w:tc>
          <w:tcPr>
            <w:tcW w:w="3085" w:type="dxa"/>
            <w:tcBorders>
              <w:top w:val="single" w:sz="4" w:space="0" w:color="auto"/>
              <w:left w:val="nil"/>
              <w:bottom w:val="nil"/>
              <w:right w:val="nil"/>
            </w:tcBorders>
            <w:hideMark/>
          </w:tcPr>
          <w:p w:rsidR="00A42182" w:rsidRPr="00A42182" w:rsidRDefault="00A42182" w:rsidP="00A42182">
            <w:pPr>
              <w:jc w:val="center"/>
              <w:rPr>
                <w:rFonts w:ascii="Times New Roman" w:hAnsi="Times New Roman"/>
                <w:vertAlign w:val="superscript"/>
              </w:rPr>
            </w:pPr>
            <w:r w:rsidRPr="00A42182">
              <w:rPr>
                <w:rFonts w:ascii="Times New Roman" w:hAnsi="Times New Roman"/>
                <w:vertAlign w:val="superscript"/>
              </w:rPr>
              <w:t>(наименование должности)</w:t>
            </w:r>
          </w:p>
        </w:tc>
        <w:tc>
          <w:tcPr>
            <w:tcW w:w="850" w:type="dxa"/>
          </w:tcPr>
          <w:p w:rsidR="00A42182" w:rsidRPr="00A42182" w:rsidRDefault="00A42182" w:rsidP="00A42182">
            <w:pPr>
              <w:jc w:val="center"/>
              <w:rPr>
                <w:rFonts w:ascii="Times New Roman" w:hAnsi="Times New Roman"/>
                <w:vertAlign w:val="superscript"/>
              </w:rPr>
            </w:pPr>
          </w:p>
        </w:tc>
        <w:tc>
          <w:tcPr>
            <w:tcW w:w="1914" w:type="dxa"/>
            <w:tcBorders>
              <w:top w:val="single" w:sz="4" w:space="0" w:color="auto"/>
              <w:left w:val="nil"/>
              <w:bottom w:val="nil"/>
              <w:right w:val="nil"/>
            </w:tcBorders>
            <w:hideMark/>
          </w:tcPr>
          <w:p w:rsidR="00A42182" w:rsidRPr="00A42182" w:rsidRDefault="00A42182" w:rsidP="00A42182">
            <w:pPr>
              <w:jc w:val="center"/>
              <w:rPr>
                <w:rFonts w:ascii="Times New Roman" w:hAnsi="Times New Roman"/>
                <w:vertAlign w:val="superscript"/>
              </w:rPr>
            </w:pPr>
            <w:r w:rsidRPr="00A42182">
              <w:rPr>
                <w:rFonts w:ascii="Times New Roman" w:hAnsi="Times New Roman"/>
                <w:vertAlign w:val="superscript"/>
              </w:rPr>
              <w:t>(подпись)</w:t>
            </w:r>
          </w:p>
        </w:tc>
        <w:tc>
          <w:tcPr>
            <w:tcW w:w="850" w:type="dxa"/>
          </w:tcPr>
          <w:p w:rsidR="00A42182" w:rsidRPr="00A42182" w:rsidRDefault="00A42182" w:rsidP="00A42182">
            <w:pPr>
              <w:jc w:val="center"/>
              <w:rPr>
                <w:rFonts w:ascii="Times New Roman" w:hAnsi="Times New Roman"/>
                <w:vertAlign w:val="superscript"/>
              </w:rPr>
            </w:pPr>
          </w:p>
        </w:tc>
        <w:tc>
          <w:tcPr>
            <w:tcW w:w="2907" w:type="dxa"/>
            <w:tcBorders>
              <w:top w:val="single" w:sz="4" w:space="0" w:color="auto"/>
              <w:left w:val="nil"/>
              <w:bottom w:val="nil"/>
              <w:right w:val="nil"/>
            </w:tcBorders>
            <w:hideMark/>
          </w:tcPr>
          <w:p w:rsidR="00A42182" w:rsidRPr="00A42182" w:rsidRDefault="00A42182" w:rsidP="00A42182">
            <w:pPr>
              <w:jc w:val="center"/>
              <w:rPr>
                <w:rFonts w:ascii="Times New Roman" w:hAnsi="Times New Roman"/>
                <w:vertAlign w:val="superscript"/>
              </w:rPr>
            </w:pPr>
            <w:r w:rsidRPr="00A42182">
              <w:rPr>
                <w:rFonts w:ascii="Times New Roman" w:hAnsi="Times New Roman"/>
                <w:vertAlign w:val="superscript"/>
              </w:rPr>
              <w:t>(Ф.И.О. (при наличии)</w:t>
            </w:r>
          </w:p>
        </w:tc>
      </w:tr>
    </w:tbl>
    <w:p w:rsidR="00A42182" w:rsidRDefault="00A42182" w:rsidP="00A42182">
      <w:pPr>
        <w:suppressAutoHyphens/>
        <w:autoSpaceDE w:val="0"/>
        <w:autoSpaceDN w:val="0"/>
        <w:adjustRightInd w:val="0"/>
        <w:jc w:val="both"/>
        <w:rPr>
          <w:rFonts w:eastAsia="Calibri"/>
          <w:sz w:val="28"/>
          <w:szCs w:val="28"/>
          <w:lang w:eastAsia="en-US"/>
        </w:rPr>
        <w:sectPr w:rsidR="00A42182" w:rsidSect="00F3646C">
          <w:pgSz w:w="11906" w:h="16838"/>
          <w:pgMar w:top="851" w:right="851" w:bottom="851" w:left="1247" w:header="426" w:footer="0" w:gutter="0"/>
          <w:cols w:space="708"/>
          <w:titlePg/>
          <w:docGrid w:linePitch="360"/>
        </w:sectPr>
      </w:pPr>
    </w:p>
    <w:p w:rsidR="00A42182" w:rsidRPr="00201974" w:rsidRDefault="00A42182" w:rsidP="00A42182">
      <w:pPr>
        <w:ind w:left="4536"/>
        <w:jc w:val="both"/>
        <w:rPr>
          <w:rFonts w:eastAsia="Calibri"/>
          <w:sz w:val="24"/>
          <w:szCs w:val="24"/>
          <w:lang w:eastAsia="en-US"/>
        </w:rPr>
      </w:pPr>
      <w:r w:rsidRPr="00365960">
        <w:rPr>
          <w:rFonts w:eastAsia="Calibri"/>
          <w:sz w:val="24"/>
          <w:szCs w:val="24"/>
          <w:lang w:eastAsia="en-US"/>
        </w:rPr>
        <w:lastRenderedPageBreak/>
        <w:t>Приложение №</w:t>
      </w:r>
      <w:r w:rsidRPr="00201974">
        <w:rPr>
          <w:rFonts w:eastAsia="Calibri"/>
          <w:sz w:val="24"/>
          <w:szCs w:val="24"/>
          <w:lang w:eastAsia="en-US"/>
        </w:rPr>
        <w:t>6</w:t>
      </w:r>
    </w:p>
    <w:p w:rsidR="00A42182" w:rsidRPr="00365960" w:rsidRDefault="00A42182" w:rsidP="00A42182">
      <w:pPr>
        <w:ind w:left="4536"/>
        <w:jc w:val="both"/>
        <w:rPr>
          <w:rFonts w:eastAsia="Calibri"/>
          <w:sz w:val="24"/>
          <w:szCs w:val="24"/>
          <w:lang w:eastAsia="en-US"/>
        </w:rPr>
      </w:pPr>
      <w:r w:rsidRPr="00365960">
        <w:rPr>
          <w:rFonts w:eastAsia="Calibri"/>
          <w:sz w:val="24"/>
          <w:szCs w:val="24"/>
          <w:lang w:eastAsia="en-US"/>
        </w:rPr>
        <w:t xml:space="preserve">к Порядку </w:t>
      </w:r>
      <w:r w:rsidRPr="00F3646C">
        <w:rPr>
          <w:rFonts w:eastAsia="Calibri"/>
          <w:sz w:val="24"/>
          <w:szCs w:val="24"/>
          <w:lang w:eastAsia="en-US"/>
        </w:rPr>
        <w:t xml:space="preserve">приема, учета, </w:t>
      </w:r>
      <w:r w:rsidRPr="005A5A36">
        <w:rPr>
          <w:rFonts w:eastAsia="Calibri"/>
          <w:sz w:val="24"/>
          <w:szCs w:val="24"/>
          <w:lang w:eastAsia="en-US"/>
        </w:rPr>
        <w:t>приема, учета, анализа, обработки и хранения в Территориальной избирательной комиссии города Волгодонска Ростовской области 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по дополнительным выборам депутата Волгодонской городской Думы седьмого созыва по одномандатному избирательному округу № 23</w:t>
      </w:r>
    </w:p>
    <w:p w:rsidR="00671D95" w:rsidRPr="00201974" w:rsidRDefault="00671D95" w:rsidP="00671D95">
      <w:pPr>
        <w:overflowPunct w:val="0"/>
        <w:autoSpaceDE w:val="0"/>
        <w:autoSpaceDN w:val="0"/>
        <w:adjustRightInd w:val="0"/>
        <w:ind w:firstLine="748"/>
        <w:jc w:val="both"/>
        <w:textAlignment w:val="baseline"/>
        <w:rPr>
          <w:color w:val="000000"/>
          <w:sz w:val="28"/>
          <w:szCs w:val="24"/>
          <w:vertAlign w:val="superscript"/>
        </w:rPr>
      </w:pPr>
    </w:p>
    <w:p w:rsidR="00D96842" w:rsidRPr="00201974" w:rsidRDefault="00D96842" w:rsidP="00A42182">
      <w:pPr>
        <w:jc w:val="center"/>
        <w:rPr>
          <w:rFonts w:eastAsia="Calibri"/>
          <w:sz w:val="24"/>
          <w:szCs w:val="24"/>
          <w:lang w:eastAsia="en-US"/>
        </w:rPr>
      </w:pPr>
    </w:p>
    <w:p w:rsidR="00A42182" w:rsidRPr="00A42182" w:rsidRDefault="00A42182" w:rsidP="00A42182">
      <w:pPr>
        <w:jc w:val="center"/>
        <w:rPr>
          <w:rFonts w:eastAsia="Calibri"/>
          <w:sz w:val="24"/>
          <w:szCs w:val="24"/>
          <w:lang w:eastAsia="en-US"/>
        </w:rPr>
      </w:pPr>
      <w:r w:rsidRPr="00A42182">
        <w:rPr>
          <w:rFonts w:eastAsia="Calibri"/>
          <w:sz w:val="24"/>
          <w:szCs w:val="24"/>
          <w:lang w:eastAsia="en-US"/>
        </w:rPr>
        <w:t>ЗАКЛЮЧЕНИЕ</w:t>
      </w:r>
    </w:p>
    <w:p w:rsidR="00A42182" w:rsidRPr="00A42182" w:rsidRDefault="00A42182" w:rsidP="00A42182">
      <w:pPr>
        <w:jc w:val="center"/>
        <w:rPr>
          <w:rFonts w:eastAsia="Calibri"/>
          <w:sz w:val="24"/>
          <w:szCs w:val="24"/>
          <w:lang w:eastAsia="en-US"/>
        </w:rPr>
      </w:pPr>
      <w:r w:rsidRPr="00A42182">
        <w:rPr>
          <w:rFonts w:eastAsia="Calibri"/>
          <w:sz w:val="24"/>
          <w:szCs w:val="24"/>
          <w:lang w:eastAsia="en-US"/>
        </w:rPr>
        <w:t xml:space="preserve">о несоответствии представленного предвыборного агитационного материала требованиям Федерального закона от </w:t>
      </w:r>
      <w:smartTag w:uri="urn:schemas-microsoft-com:office:smarttags" w:element="date">
        <w:smartTagPr>
          <w:attr w:name="Year" w:val="2002"/>
          <w:attr w:name="Day" w:val="12"/>
          <w:attr w:name="Month" w:val="06"/>
          <w:attr w:name="ls" w:val="trans"/>
        </w:smartTagPr>
        <w:r w:rsidRPr="00A42182">
          <w:rPr>
            <w:rFonts w:eastAsia="Calibri"/>
            <w:sz w:val="24"/>
            <w:szCs w:val="24"/>
            <w:lang w:eastAsia="en-US"/>
          </w:rPr>
          <w:t>12.06.2002</w:t>
        </w:r>
      </w:smartTag>
      <w:r w:rsidRPr="00A42182">
        <w:rPr>
          <w:rFonts w:eastAsia="Calibri"/>
          <w:sz w:val="24"/>
          <w:szCs w:val="24"/>
          <w:lang w:eastAsia="en-US"/>
        </w:rPr>
        <w:t xml:space="preserve"> № 67-ФЗ «Об основных гарантиях избирательных прав и права на участие в референдуме граждан Российской Федерации»</w:t>
      </w:r>
      <w:r w:rsidRPr="00A42182">
        <w:rPr>
          <w:rFonts w:eastAsia="Calibri"/>
          <w:sz w:val="24"/>
          <w:szCs w:val="24"/>
          <w:vertAlign w:val="superscript"/>
          <w:lang w:eastAsia="en-US"/>
        </w:rPr>
        <w:footnoteReference w:id="4"/>
      </w:r>
    </w:p>
    <w:p w:rsidR="00A42182" w:rsidRPr="00A42182" w:rsidRDefault="00A42182" w:rsidP="00A42182">
      <w:pPr>
        <w:rPr>
          <w:rFonts w:eastAsia="Calibri"/>
          <w:sz w:val="28"/>
          <w:szCs w:val="28"/>
          <w:lang w:eastAsia="en-US"/>
        </w:rPr>
      </w:pPr>
    </w:p>
    <w:p w:rsidR="00A42182" w:rsidRPr="00A42182" w:rsidRDefault="00A42182" w:rsidP="00A42182">
      <w:pPr>
        <w:ind w:firstLine="709"/>
        <w:jc w:val="both"/>
        <w:rPr>
          <w:rFonts w:eastAsia="Calibri"/>
          <w:sz w:val="24"/>
          <w:szCs w:val="24"/>
          <w:lang w:eastAsia="en-US"/>
        </w:rPr>
      </w:pPr>
      <w:r w:rsidRPr="00A42182">
        <w:rPr>
          <w:rFonts w:eastAsia="Calibri"/>
          <w:sz w:val="24"/>
          <w:szCs w:val="24"/>
          <w:lang w:eastAsia="en-US"/>
        </w:rPr>
        <w:t>Я, __________________________________________________________________</w:t>
      </w:r>
      <w:r w:rsidR="00D96842" w:rsidRPr="00201974">
        <w:rPr>
          <w:rFonts w:eastAsia="Calibri"/>
          <w:sz w:val="24"/>
          <w:szCs w:val="24"/>
          <w:lang w:eastAsia="en-US"/>
        </w:rPr>
        <w:t>____</w:t>
      </w:r>
      <w:r w:rsidR="00D96842">
        <w:rPr>
          <w:rFonts w:eastAsia="Calibri"/>
          <w:sz w:val="24"/>
          <w:szCs w:val="24"/>
          <w:lang w:eastAsia="en-US"/>
        </w:rPr>
        <w:t>__</w:t>
      </w:r>
      <w:r w:rsidRPr="00A42182">
        <w:rPr>
          <w:rFonts w:eastAsia="Calibri"/>
          <w:sz w:val="24"/>
          <w:szCs w:val="24"/>
          <w:lang w:eastAsia="en-US"/>
        </w:rPr>
        <w:t>,</w:t>
      </w:r>
    </w:p>
    <w:p w:rsidR="00A42182" w:rsidRPr="00A42182" w:rsidRDefault="00A42182" w:rsidP="00A42182">
      <w:pPr>
        <w:ind w:left="993" w:right="-1"/>
        <w:jc w:val="center"/>
        <w:rPr>
          <w:rFonts w:eastAsia="Calibri"/>
          <w:sz w:val="22"/>
          <w:szCs w:val="22"/>
          <w:vertAlign w:val="superscript"/>
          <w:lang w:eastAsia="en-US"/>
        </w:rPr>
      </w:pPr>
      <w:r w:rsidRPr="00A42182">
        <w:rPr>
          <w:rFonts w:eastAsia="Calibri"/>
          <w:sz w:val="22"/>
          <w:szCs w:val="22"/>
          <w:vertAlign w:val="superscript"/>
          <w:lang w:eastAsia="en-US"/>
        </w:rPr>
        <w:t>(Ф.И.О. (при наличии), должность (статус) в избирательной комиссии)</w:t>
      </w:r>
    </w:p>
    <w:p w:rsidR="00A42182" w:rsidRPr="00A42182" w:rsidRDefault="00A42182" w:rsidP="00A42182">
      <w:pPr>
        <w:jc w:val="both"/>
        <w:rPr>
          <w:rFonts w:eastAsia="Calibri"/>
          <w:sz w:val="24"/>
          <w:szCs w:val="24"/>
          <w:lang w:eastAsia="en-US"/>
        </w:rPr>
      </w:pPr>
      <w:r w:rsidRPr="00A42182">
        <w:rPr>
          <w:rFonts w:eastAsia="Calibri"/>
          <w:sz w:val="24"/>
          <w:szCs w:val="24"/>
          <w:lang w:eastAsia="en-US"/>
        </w:rPr>
        <w:t>рассмотрев предвыборный агитационный материал ______________________________</w:t>
      </w:r>
      <w:r w:rsidR="00D96842" w:rsidRPr="00201974">
        <w:rPr>
          <w:rFonts w:eastAsia="Calibri"/>
          <w:sz w:val="24"/>
          <w:szCs w:val="24"/>
          <w:lang w:eastAsia="en-US"/>
        </w:rPr>
        <w:t>____</w:t>
      </w:r>
      <w:r w:rsidRPr="00A42182">
        <w:rPr>
          <w:rFonts w:eastAsia="Calibri"/>
          <w:sz w:val="24"/>
          <w:szCs w:val="24"/>
          <w:lang w:eastAsia="en-US"/>
        </w:rPr>
        <w:t>___</w:t>
      </w:r>
    </w:p>
    <w:p w:rsidR="00A42182" w:rsidRPr="00A42182" w:rsidRDefault="00A42182" w:rsidP="00A42182">
      <w:pPr>
        <w:suppressAutoHyphens/>
        <w:autoSpaceDE w:val="0"/>
        <w:autoSpaceDN w:val="0"/>
        <w:adjustRightInd w:val="0"/>
        <w:ind w:left="5387"/>
        <w:jc w:val="center"/>
        <w:rPr>
          <w:color w:val="000000"/>
          <w:sz w:val="22"/>
          <w:szCs w:val="22"/>
          <w:vertAlign w:val="superscript"/>
        </w:rPr>
      </w:pPr>
      <w:r w:rsidRPr="00A42182">
        <w:rPr>
          <w:color w:val="000000"/>
          <w:sz w:val="22"/>
          <w:szCs w:val="22"/>
          <w:vertAlign w:val="superscript"/>
        </w:rPr>
        <w:t>Ф.И.О. (при наличии)  кандидата)</w:t>
      </w:r>
    </w:p>
    <w:p w:rsidR="00A42182" w:rsidRPr="00A42182" w:rsidRDefault="00A42182" w:rsidP="00A42182">
      <w:pPr>
        <w:jc w:val="both"/>
        <w:rPr>
          <w:rFonts w:eastAsia="Calibri"/>
          <w:sz w:val="24"/>
          <w:szCs w:val="24"/>
          <w:lang w:eastAsia="en-US"/>
        </w:rPr>
      </w:pPr>
      <w:r w:rsidRPr="00A42182">
        <w:rPr>
          <w:rFonts w:eastAsia="Calibri"/>
          <w:sz w:val="24"/>
          <w:szCs w:val="24"/>
          <w:lang w:eastAsia="en-US"/>
        </w:rPr>
        <w:t>____________________________________________________________________________</w:t>
      </w:r>
      <w:r w:rsidR="00D96842" w:rsidRPr="00201974">
        <w:rPr>
          <w:rFonts w:eastAsia="Calibri"/>
          <w:sz w:val="24"/>
          <w:szCs w:val="24"/>
          <w:lang w:eastAsia="en-US"/>
        </w:rPr>
        <w:t>____</w:t>
      </w:r>
      <w:r w:rsidRPr="00A42182">
        <w:rPr>
          <w:rFonts w:eastAsia="Calibri"/>
          <w:sz w:val="24"/>
          <w:szCs w:val="24"/>
          <w:lang w:eastAsia="en-US"/>
        </w:rPr>
        <w:t>_</w:t>
      </w:r>
    </w:p>
    <w:p w:rsidR="00A42182" w:rsidRPr="00A42182" w:rsidRDefault="00A42182" w:rsidP="00A42182">
      <w:pPr>
        <w:jc w:val="center"/>
        <w:rPr>
          <w:rFonts w:eastAsia="Calibri"/>
          <w:sz w:val="22"/>
          <w:szCs w:val="22"/>
          <w:vertAlign w:val="superscript"/>
          <w:lang w:eastAsia="en-US"/>
        </w:rPr>
      </w:pPr>
      <w:r w:rsidRPr="00A42182">
        <w:rPr>
          <w:rFonts w:eastAsia="Calibri"/>
          <w:sz w:val="22"/>
          <w:szCs w:val="22"/>
          <w:vertAlign w:val="superscript"/>
          <w:lang w:eastAsia="en-US"/>
        </w:rPr>
        <w:t>(вид (листовка, баннер, буклет, билборд, аудиоролик, видеоролик, иной), наименование материала)</w:t>
      </w:r>
    </w:p>
    <w:p w:rsidR="00A42182" w:rsidRPr="00A42182" w:rsidRDefault="00A42182" w:rsidP="00A42182">
      <w:pPr>
        <w:jc w:val="both"/>
        <w:rPr>
          <w:rFonts w:eastAsia="Calibri"/>
          <w:sz w:val="24"/>
          <w:szCs w:val="24"/>
          <w:lang w:eastAsia="en-US"/>
        </w:rPr>
      </w:pPr>
      <w:r w:rsidRPr="00A42182">
        <w:rPr>
          <w:rFonts w:eastAsia="Calibri"/>
          <w:sz w:val="24"/>
          <w:szCs w:val="24"/>
          <w:lang w:eastAsia="en-US"/>
        </w:rPr>
        <w:t>изготовленный _____________________________________________________________</w:t>
      </w:r>
      <w:r w:rsidR="00D96842" w:rsidRPr="00201974">
        <w:rPr>
          <w:rFonts w:eastAsia="Calibri"/>
          <w:sz w:val="24"/>
          <w:szCs w:val="24"/>
          <w:lang w:eastAsia="en-US"/>
        </w:rPr>
        <w:t>___</w:t>
      </w:r>
      <w:r w:rsidRPr="00A42182">
        <w:rPr>
          <w:rFonts w:eastAsia="Calibri"/>
          <w:sz w:val="24"/>
          <w:szCs w:val="24"/>
          <w:lang w:eastAsia="en-US"/>
        </w:rPr>
        <w:t>___,</w:t>
      </w:r>
    </w:p>
    <w:p w:rsidR="00A42182" w:rsidRPr="00A42182" w:rsidRDefault="00A42182" w:rsidP="00A42182">
      <w:pPr>
        <w:ind w:left="1418"/>
        <w:jc w:val="center"/>
        <w:rPr>
          <w:rFonts w:eastAsia="Calibri"/>
          <w:sz w:val="22"/>
          <w:szCs w:val="22"/>
          <w:vertAlign w:val="superscript"/>
          <w:lang w:eastAsia="en-US"/>
        </w:rPr>
      </w:pPr>
      <w:r w:rsidRPr="00A42182">
        <w:rPr>
          <w:rFonts w:eastAsia="Calibri"/>
          <w:sz w:val="22"/>
          <w:szCs w:val="22"/>
          <w:vertAlign w:val="superscript"/>
          <w:lang w:eastAsia="en-US"/>
        </w:rPr>
        <w:t>(наименование организации / индивидуального предпринимателя)</w:t>
      </w:r>
    </w:p>
    <w:p w:rsidR="00A42182" w:rsidRPr="00A42182" w:rsidRDefault="00A42182" w:rsidP="00A42182">
      <w:pPr>
        <w:jc w:val="both"/>
        <w:rPr>
          <w:rFonts w:eastAsia="Calibri"/>
          <w:sz w:val="24"/>
          <w:szCs w:val="24"/>
          <w:lang w:eastAsia="en-US"/>
        </w:rPr>
      </w:pPr>
      <w:r w:rsidRPr="00A42182">
        <w:rPr>
          <w:rFonts w:eastAsia="Calibri"/>
          <w:sz w:val="24"/>
          <w:szCs w:val="24"/>
          <w:lang w:eastAsia="en-US"/>
        </w:rPr>
        <w:t>юридический адрес /адрес места жительства физического лица</w:t>
      </w:r>
      <w:r w:rsidRPr="00A42182">
        <w:rPr>
          <w:rFonts w:eastAsia="Calibri"/>
          <w:sz w:val="24"/>
          <w:szCs w:val="24"/>
          <w:vertAlign w:val="superscript"/>
          <w:lang w:eastAsia="en-US"/>
        </w:rPr>
        <w:footnoteReference w:id="5"/>
      </w:r>
      <w:r w:rsidRPr="00A42182">
        <w:rPr>
          <w:rFonts w:eastAsia="Calibri"/>
          <w:sz w:val="24"/>
          <w:szCs w:val="24"/>
          <w:lang w:eastAsia="en-US"/>
        </w:rPr>
        <w:t xml:space="preserve"> _________________</w:t>
      </w:r>
      <w:r w:rsidR="00D96842" w:rsidRPr="00D96842">
        <w:rPr>
          <w:rFonts w:eastAsia="Calibri"/>
          <w:sz w:val="24"/>
          <w:szCs w:val="24"/>
          <w:lang w:eastAsia="en-US"/>
        </w:rPr>
        <w:t>____</w:t>
      </w:r>
      <w:r w:rsidRPr="00A42182">
        <w:rPr>
          <w:rFonts w:eastAsia="Calibri"/>
          <w:sz w:val="24"/>
          <w:szCs w:val="24"/>
          <w:lang w:eastAsia="en-US"/>
        </w:rPr>
        <w:t>_____</w:t>
      </w:r>
    </w:p>
    <w:p w:rsidR="00A42182" w:rsidRPr="00A42182" w:rsidRDefault="00A42182" w:rsidP="00A42182">
      <w:pPr>
        <w:jc w:val="both"/>
        <w:rPr>
          <w:rFonts w:eastAsia="Calibri"/>
          <w:sz w:val="24"/>
          <w:szCs w:val="24"/>
          <w:lang w:eastAsia="en-US"/>
        </w:rPr>
      </w:pPr>
      <w:r w:rsidRPr="00A42182">
        <w:rPr>
          <w:rFonts w:eastAsia="Calibri"/>
          <w:sz w:val="24"/>
          <w:szCs w:val="24"/>
          <w:lang w:eastAsia="en-US"/>
        </w:rPr>
        <w:t>________________________________________________________________________</w:t>
      </w:r>
      <w:r w:rsidR="00D96842" w:rsidRPr="00D96842">
        <w:rPr>
          <w:rFonts w:eastAsia="Calibri"/>
          <w:sz w:val="24"/>
          <w:szCs w:val="24"/>
          <w:lang w:eastAsia="en-US"/>
        </w:rPr>
        <w:t>____</w:t>
      </w:r>
      <w:r w:rsidRPr="00A42182">
        <w:rPr>
          <w:rFonts w:eastAsia="Calibri"/>
          <w:sz w:val="24"/>
          <w:szCs w:val="24"/>
          <w:lang w:eastAsia="en-US"/>
        </w:rPr>
        <w:t>_____</w:t>
      </w:r>
    </w:p>
    <w:p w:rsidR="00A42182" w:rsidRPr="00A42182" w:rsidRDefault="00A42182" w:rsidP="00A42182">
      <w:pPr>
        <w:jc w:val="both"/>
        <w:rPr>
          <w:rFonts w:eastAsia="Calibri"/>
          <w:sz w:val="24"/>
          <w:szCs w:val="24"/>
          <w:lang w:eastAsia="en-US"/>
        </w:rPr>
      </w:pPr>
      <w:r w:rsidRPr="00A42182">
        <w:rPr>
          <w:rFonts w:eastAsia="Calibri"/>
          <w:sz w:val="24"/>
          <w:szCs w:val="24"/>
          <w:lang w:eastAsia="en-US"/>
        </w:rPr>
        <w:t>ИНН ________</w:t>
      </w:r>
      <w:r w:rsidR="00D96842" w:rsidRPr="00D96842">
        <w:rPr>
          <w:rFonts w:eastAsia="Calibri"/>
          <w:sz w:val="24"/>
          <w:szCs w:val="24"/>
          <w:lang w:eastAsia="en-US"/>
        </w:rPr>
        <w:t>__</w:t>
      </w:r>
      <w:r w:rsidRPr="00A42182">
        <w:rPr>
          <w:rFonts w:eastAsia="Calibri"/>
          <w:sz w:val="24"/>
          <w:szCs w:val="24"/>
          <w:lang w:eastAsia="en-US"/>
        </w:rPr>
        <w:t>_____, дата изготовления _</w:t>
      </w:r>
      <w:r w:rsidR="00D96842" w:rsidRPr="00D96842">
        <w:rPr>
          <w:rFonts w:eastAsia="Calibri"/>
          <w:sz w:val="24"/>
          <w:szCs w:val="24"/>
          <w:lang w:eastAsia="en-US"/>
        </w:rPr>
        <w:t>_</w:t>
      </w:r>
      <w:r w:rsidRPr="00A42182">
        <w:rPr>
          <w:rFonts w:eastAsia="Calibri"/>
          <w:sz w:val="24"/>
          <w:szCs w:val="24"/>
          <w:lang w:eastAsia="en-US"/>
        </w:rPr>
        <w:t>_.</w:t>
      </w:r>
      <w:r w:rsidR="00D96842" w:rsidRPr="00D96842">
        <w:rPr>
          <w:rFonts w:eastAsia="Calibri"/>
          <w:sz w:val="24"/>
          <w:szCs w:val="24"/>
          <w:lang w:eastAsia="en-US"/>
        </w:rPr>
        <w:t>_</w:t>
      </w:r>
      <w:r w:rsidRPr="00A42182">
        <w:rPr>
          <w:rFonts w:eastAsia="Calibri"/>
          <w:sz w:val="24"/>
          <w:szCs w:val="24"/>
          <w:lang w:eastAsia="en-US"/>
        </w:rPr>
        <w:t>__.___</w:t>
      </w:r>
      <w:r w:rsidR="00D96842" w:rsidRPr="00D96842">
        <w:rPr>
          <w:rFonts w:eastAsia="Calibri"/>
          <w:sz w:val="24"/>
          <w:szCs w:val="24"/>
          <w:lang w:eastAsia="en-US"/>
        </w:rPr>
        <w:t>_</w:t>
      </w:r>
      <w:r w:rsidRPr="00A42182">
        <w:rPr>
          <w:rFonts w:eastAsia="Calibri"/>
          <w:sz w:val="24"/>
          <w:szCs w:val="24"/>
          <w:lang w:eastAsia="en-US"/>
        </w:rPr>
        <w:t xml:space="preserve">_ г., тираж ____ экз., предназначенный для распространения на территории __________ в период избирательной кампании </w:t>
      </w:r>
      <w:r w:rsidRPr="00A42182">
        <w:rPr>
          <w:rFonts w:eastAsia="Calibri"/>
          <w:sz w:val="24"/>
          <w:szCs w:val="24"/>
          <w:lang w:eastAsia="en-US"/>
        </w:rPr>
        <w:br/>
        <w:t>__________, и представленный в Территориальную избирательную комиссию __________ _</w:t>
      </w:r>
      <w:r w:rsidR="00D96842" w:rsidRPr="00D96842">
        <w:rPr>
          <w:rFonts w:eastAsia="Calibri"/>
          <w:sz w:val="24"/>
          <w:szCs w:val="24"/>
          <w:lang w:eastAsia="en-US"/>
        </w:rPr>
        <w:t>__</w:t>
      </w:r>
      <w:r w:rsidRPr="00A42182">
        <w:rPr>
          <w:rFonts w:eastAsia="Calibri"/>
          <w:sz w:val="24"/>
          <w:szCs w:val="24"/>
          <w:lang w:eastAsia="en-US"/>
        </w:rPr>
        <w:t>_._</w:t>
      </w:r>
      <w:r w:rsidR="00D96842" w:rsidRPr="00D96842">
        <w:rPr>
          <w:rFonts w:eastAsia="Calibri"/>
          <w:sz w:val="24"/>
          <w:szCs w:val="24"/>
          <w:lang w:eastAsia="en-US"/>
        </w:rPr>
        <w:t>__</w:t>
      </w:r>
      <w:r w:rsidRPr="00A42182">
        <w:rPr>
          <w:rFonts w:eastAsia="Calibri"/>
          <w:sz w:val="24"/>
          <w:szCs w:val="24"/>
          <w:lang w:eastAsia="en-US"/>
        </w:rPr>
        <w:t>_.20_</w:t>
      </w:r>
      <w:r w:rsidR="00D96842" w:rsidRPr="00D96842">
        <w:rPr>
          <w:rFonts w:eastAsia="Calibri"/>
          <w:sz w:val="24"/>
          <w:szCs w:val="24"/>
          <w:lang w:eastAsia="en-US"/>
        </w:rPr>
        <w:t>_</w:t>
      </w:r>
      <w:r w:rsidRPr="00A42182">
        <w:rPr>
          <w:rFonts w:eastAsia="Calibri"/>
          <w:sz w:val="24"/>
          <w:szCs w:val="24"/>
          <w:lang w:eastAsia="en-US"/>
        </w:rPr>
        <w:t>_ г. вх. № ___</w:t>
      </w:r>
      <w:r w:rsidR="00D96842" w:rsidRPr="00D96842">
        <w:rPr>
          <w:rFonts w:eastAsia="Calibri"/>
          <w:sz w:val="24"/>
          <w:szCs w:val="24"/>
          <w:lang w:eastAsia="en-US"/>
        </w:rPr>
        <w:t>__</w:t>
      </w:r>
      <w:r w:rsidRPr="00A42182">
        <w:rPr>
          <w:rFonts w:eastAsia="Calibri"/>
          <w:sz w:val="24"/>
          <w:szCs w:val="24"/>
          <w:lang w:eastAsia="en-US"/>
        </w:rPr>
        <w:t>_, проверив соблюдение следующих положений Федерального закона от 12.06.2002 № 67-ФЗ «Об основных гарантиях избирательных прав и права на участие в референдуме граждан Российской Федерации» установил:</w:t>
      </w:r>
    </w:p>
    <w:p w:rsidR="00A42182" w:rsidRPr="00A42182" w:rsidRDefault="00A42182" w:rsidP="00A42182">
      <w:pPr>
        <w:jc w:val="both"/>
        <w:rPr>
          <w:rFonts w:eastAsia="Calibri"/>
          <w:sz w:val="28"/>
          <w:szCs w:val="28"/>
          <w:lang w:eastAsia="en-US"/>
        </w:rPr>
      </w:pPr>
    </w:p>
    <w:tbl>
      <w:tblPr>
        <w:tblW w:w="9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58"/>
        <w:gridCol w:w="4947"/>
        <w:gridCol w:w="3620"/>
      </w:tblGrid>
      <w:tr w:rsidR="00A42182" w:rsidRPr="00A42182" w:rsidTr="00A42182">
        <w:trPr>
          <w:tblHeader/>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A42182" w:rsidRPr="00A42182" w:rsidRDefault="00A42182" w:rsidP="00A42182">
            <w:pPr>
              <w:suppressAutoHyphens/>
              <w:jc w:val="center"/>
              <w:rPr>
                <w:color w:val="000000"/>
                <w:sz w:val="24"/>
                <w:szCs w:val="24"/>
              </w:rPr>
            </w:pPr>
            <w:r w:rsidRPr="00A42182">
              <w:rPr>
                <w:color w:val="000000"/>
                <w:sz w:val="24"/>
                <w:szCs w:val="24"/>
              </w:rPr>
              <w:t>№ п/п</w:t>
            </w:r>
          </w:p>
        </w:tc>
        <w:tc>
          <w:tcPr>
            <w:tcW w:w="4945" w:type="dxa"/>
            <w:tcBorders>
              <w:top w:val="single" w:sz="4" w:space="0" w:color="auto"/>
              <w:left w:val="single" w:sz="4" w:space="0" w:color="auto"/>
              <w:bottom w:val="single" w:sz="4" w:space="0" w:color="auto"/>
              <w:right w:val="single" w:sz="4" w:space="0" w:color="auto"/>
            </w:tcBorders>
            <w:vAlign w:val="center"/>
            <w:hideMark/>
          </w:tcPr>
          <w:p w:rsidR="00A42182" w:rsidRPr="00A42182" w:rsidRDefault="00A42182" w:rsidP="00A42182">
            <w:pPr>
              <w:suppressAutoHyphens/>
              <w:jc w:val="center"/>
              <w:rPr>
                <w:color w:val="000000"/>
                <w:sz w:val="24"/>
                <w:szCs w:val="24"/>
              </w:rPr>
            </w:pPr>
            <w:r w:rsidRPr="00A42182">
              <w:rPr>
                <w:color w:val="000000"/>
                <w:sz w:val="24"/>
                <w:szCs w:val="24"/>
              </w:rPr>
              <w:t>Требование законодательства о выборах при изготовлении агитационного материала</w:t>
            </w:r>
          </w:p>
        </w:tc>
        <w:tc>
          <w:tcPr>
            <w:tcW w:w="3618" w:type="dxa"/>
            <w:tcBorders>
              <w:top w:val="single" w:sz="4" w:space="0" w:color="auto"/>
              <w:left w:val="single" w:sz="4" w:space="0" w:color="auto"/>
              <w:bottom w:val="single" w:sz="4" w:space="0" w:color="auto"/>
              <w:right w:val="single" w:sz="4" w:space="0" w:color="auto"/>
            </w:tcBorders>
            <w:vAlign w:val="center"/>
            <w:hideMark/>
          </w:tcPr>
          <w:p w:rsidR="00A42182" w:rsidRPr="00A42182" w:rsidRDefault="00A42182" w:rsidP="00A42182">
            <w:pPr>
              <w:suppressAutoHyphens/>
              <w:jc w:val="center"/>
              <w:rPr>
                <w:color w:val="000000"/>
                <w:sz w:val="24"/>
                <w:szCs w:val="24"/>
              </w:rPr>
            </w:pPr>
            <w:r w:rsidRPr="00A42182">
              <w:rPr>
                <w:color w:val="000000"/>
                <w:sz w:val="24"/>
                <w:szCs w:val="24"/>
              </w:rPr>
              <w:t>Суть допущенного нарушения</w:t>
            </w:r>
          </w:p>
          <w:p w:rsidR="00A42182" w:rsidRPr="00A42182" w:rsidRDefault="00A42182" w:rsidP="00A42182">
            <w:pPr>
              <w:suppressAutoHyphens/>
              <w:jc w:val="center"/>
              <w:rPr>
                <w:color w:val="000000"/>
                <w:sz w:val="24"/>
                <w:szCs w:val="24"/>
              </w:rPr>
            </w:pPr>
            <w:r w:rsidRPr="00A42182">
              <w:rPr>
                <w:color w:val="000000"/>
                <w:sz w:val="24"/>
                <w:szCs w:val="24"/>
              </w:rPr>
              <w:t>(краткое описание, ссылка на статью закона, которые были нарушены)</w:t>
            </w:r>
          </w:p>
        </w:tc>
      </w:tr>
      <w:tr w:rsidR="00A42182" w:rsidRPr="00A42182" w:rsidTr="00A42182">
        <w:trPr>
          <w:tblHeader/>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A42182" w:rsidRPr="00A42182" w:rsidRDefault="00A42182" w:rsidP="00A42182">
            <w:pPr>
              <w:suppressAutoHyphens/>
              <w:jc w:val="center"/>
              <w:rPr>
                <w:color w:val="000000"/>
              </w:rPr>
            </w:pPr>
            <w:r w:rsidRPr="00A42182">
              <w:rPr>
                <w:color w:val="000000"/>
              </w:rPr>
              <w:t>1</w:t>
            </w:r>
          </w:p>
        </w:tc>
        <w:tc>
          <w:tcPr>
            <w:tcW w:w="4945" w:type="dxa"/>
            <w:tcBorders>
              <w:top w:val="single" w:sz="4" w:space="0" w:color="auto"/>
              <w:left w:val="single" w:sz="4" w:space="0" w:color="auto"/>
              <w:bottom w:val="single" w:sz="4" w:space="0" w:color="auto"/>
              <w:right w:val="single" w:sz="4" w:space="0" w:color="auto"/>
            </w:tcBorders>
            <w:vAlign w:val="center"/>
            <w:hideMark/>
          </w:tcPr>
          <w:p w:rsidR="00A42182" w:rsidRPr="00A42182" w:rsidRDefault="00A42182" w:rsidP="00A42182">
            <w:pPr>
              <w:autoSpaceDE w:val="0"/>
              <w:autoSpaceDN w:val="0"/>
              <w:adjustRightInd w:val="0"/>
              <w:ind w:firstLine="540"/>
              <w:jc w:val="center"/>
              <w:rPr>
                <w:rFonts w:eastAsia="Calibri"/>
              </w:rPr>
            </w:pPr>
            <w:r w:rsidRPr="00A42182">
              <w:rPr>
                <w:rFonts w:eastAsia="Calibri"/>
              </w:rPr>
              <w:t>2</w:t>
            </w:r>
          </w:p>
        </w:tc>
        <w:tc>
          <w:tcPr>
            <w:tcW w:w="3618" w:type="dxa"/>
            <w:tcBorders>
              <w:top w:val="single" w:sz="4" w:space="0" w:color="auto"/>
              <w:left w:val="single" w:sz="4" w:space="0" w:color="auto"/>
              <w:bottom w:val="single" w:sz="4" w:space="0" w:color="auto"/>
              <w:right w:val="single" w:sz="4" w:space="0" w:color="auto"/>
            </w:tcBorders>
            <w:vAlign w:val="center"/>
            <w:hideMark/>
          </w:tcPr>
          <w:p w:rsidR="00A42182" w:rsidRPr="00A42182" w:rsidRDefault="00A42182" w:rsidP="00A42182">
            <w:pPr>
              <w:suppressAutoHyphens/>
              <w:jc w:val="center"/>
              <w:rPr>
                <w:color w:val="000000"/>
              </w:rPr>
            </w:pPr>
            <w:r w:rsidRPr="00A42182">
              <w:rPr>
                <w:color w:val="000000"/>
              </w:rPr>
              <w:t>3</w:t>
            </w:r>
          </w:p>
        </w:tc>
      </w:tr>
      <w:tr w:rsidR="00A42182" w:rsidRPr="00A42182" w:rsidTr="00A42182">
        <w:trPr>
          <w:jc w:val="center"/>
        </w:trPr>
        <w:tc>
          <w:tcPr>
            <w:tcW w:w="65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numPr>
                <w:ilvl w:val="0"/>
                <w:numId w:val="4"/>
              </w:numPr>
              <w:tabs>
                <w:tab w:val="left" w:pos="89"/>
              </w:tabs>
              <w:suppressAutoHyphens/>
              <w:spacing w:after="200" w:line="276" w:lineRule="auto"/>
              <w:contextualSpacing/>
              <w:rPr>
                <w:color w:val="000000"/>
                <w:sz w:val="24"/>
                <w:szCs w:val="24"/>
              </w:rPr>
            </w:pPr>
          </w:p>
        </w:tc>
        <w:tc>
          <w:tcPr>
            <w:tcW w:w="4945" w:type="dxa"/>
            <w:tcBorders>
              <w:top w:val="single" w:sz="4" w:space="0" w:color="auto"/>
              <w:left w:val="single" w:sz="4" w:space="0" w:color="auto"/>
              <w:bottom w:val="single" w:sz="4" w:space="0" w:color="auto"/>
              <w:right w:val="single" w:sz="4" w:space="0" w:color="auto"/>
            </w:tcBorders>
            <w:hideMark/>
          </w:tcPr>
          <w:p w:rsidR="00A42182" w:rsidRPr="00A42182" w:rsidRDefault="00A42182" w:rsidP="00A42182">
            <w:pPr>
              <w:autoSpaceDE w:val="0"/>
              <w:autoSpaceDN w:val="0"/>
              <w:adjustRightInd w:val="0"/>
              <w:ind w:firstLine="540"/>
              <w:jc w:val="both"/>
              <w:rPr>
                <w:rFonts w:eastAsia="Calibri"/>
                <w:sz w:val="22"/>
                <w:szCs w:val="22"/>
              </w:rPr>
            </w:pPr>
            <w:r w:rsidRPr="00A42182">
              <w:rPr>
                <w:rFonts w:eastAsia="Calibri"/>
                <w:sz w:val="22"/>
                <w:szCs w:val="22"/>
              </w:rPr>
              <w:t>Наличие в ЕГРЮЛ, ЕГРИП организации, индивидуального предпринимателя, выполняющих работы (оказывающих услуги) по изготовлению предвыборных печатных агитационных материалов.</w:t>
            </w:r>
          </w:p>
        </w:tc>
        <w:tc>
          <w:tcPr>
            <w:tcW w:w="361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suppressAutoHyphens/>
              <w:jc w:val="center"/>
              <w:rPr>
                <w:color w:val="000000"/>
                <w:sz w:val="22"/>
                <w:szCs w:val="22"/>
              </w:rPr>
            </w:pPr>
          </w:p>
        </w:tc>
      </w:tr>
      <w:tr w:rsidR="00A42182" w:rsidRPr="00A42182" w:rsidTr="00A42182">
        <w:trPr>
          <w:jc w:val="center"/>
        </w:trPr>
        <w:tc>
          <w:tcPr>
            <w:tcW w:w="65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numPr>
                <w:ilvl w:val="0"/>
                <w:numId w:val="4"/>
              </w:numPr>
              <w:tabs>
                <w:tab w:val="left" w:pos="89"/>
              </w:tabs>
              <w:suppressAutoHyphens/>
              <w:spacing w:after="200" w:line="276" w:lineRule="auto"/>
              <w:contextualSpacing/>
              <w:rPr>
                <w:color w:val="000000"/>
                <w:sz w:val="24"/>
                <w:szCs w:val="24"/>
              </w:rPr>
            </w:pPr>
          </w:p>
        </w:tc>
        <w:tc>
          <w:tcPr>
            <w:tcW w:w="4945" w:type="dxa"/>
            <w:tcBorders>
              <w:top w:val="single" w:sz="4" w:space="0" w:color="auto"/>
              <w:left w:val="single" w:sz="4" w:space="0" w:color="auto"/>
              <w:bottom w:val="single" w:sz="4" w:space="0" w:color="auto"/>
              <w:right w:val="single" w:sz="4" w:space="0" w:color="auto"/>
            </w:tcBorders>
            <w:hideMark/>
          </w:tcPr>
          <w:p w:rsidR="00A42182" w:rsidRPr="00A42182" w:rsidRDefault="00A42182" w:rsidP="00A42182">
            <w:pPr>
              <w:autoSpaceDE w:val="0"/>
              <w:autoSpaceDN w:val="0"/>
              <w:adjustRightInd w:val="0"/>
              <w:ind w:firstLine="540"/>
              <w:jc w:val="both"/>
              <w:rPr>
                <w:rFonts w:eastAsia="Calibri"/>
                <w:sz w:val="22"/>
                <w:szCs w:val="22"/>
              </w:rPr>
            </w:pPr>
            <w:r w:rsidRPr="00A42182">
              <w:rPr>
                <w:rFonts w:eastAsia="Calibri"/>
                <w:sz w:val="22"/>
                <w:szCs w:val="22"/>
              </w:rPr>
              <w:t xml:space="preserve">Опубликование организацией, индивидуальным предпринимателем, выполняющими работы (оказывающими услуги) по изготовлению предвыборных печатных агитационных материалов, сведений о размере и </w:t>
            </w:r>
            <w:r w:rsidRPr="00A42182">
              <w:rPr>
                <w:rFonts w:eastAsia="Calibri"/>
                <w:sz w:val="22"/>
                <w:szCs w:val="22"/>
              </w:rPr>
              <w:lastRenderedPageBreak/>
              <w:t>других условиях оплаты работ (услуг) по изготовлению предвыборных печатных агитационных материалов</w:t>
            </w:r>
            <w:r w:rsidRPr="00A42182">
              <w:rPr>
                <w:rFonts w:ascii="Calibri" w:eastAsia="Calibri" w:hAnsi="Calibri"/>
                <w:sz w:val="22"/>
                <w:szCs w:val="22"/>
                <w:lang w:eastAsia="en-US"/>
              </w:rPr>
              <w:t xml:space="preserve"> </w:t>
            </w:r>
            <w:r w:rsidRPr="00A42182">
              <w:rPr>
                <w:rFonts w:eastAsia="Calibri"/>
                <w:sz w:val="22"/>
                <w:szCs w:val="22"/>
              </w:rPr>
              <w:t>не позднее чем через 30 дней со дня официального опубликования (публикации) решения о назначении выборов.</w:t>
            </w:r>
          </w:p>
          <w:p w:rsidR="00A42182" w:rsidRPr="00A42182" w:rsidRDefault="00A42182" w:rsidP="00A42182">
            <w:pPr>
              <w:autoSpaceDE w:val="0"/>
              <w:autoSpaceDN w:val="0"/>
              <w:adjustRightInd w:val="0"/>
              <w:jc w:val="both"/>
              <w:rPr>
                <w:rFonts w:eastAsia="Calibri"/>
                <w:sz w:val="22"/>
                <w:szCs w:val="22"/>
              </w:rPr>
            </w:pPr>
            <w:r w:rsidRPr="00A42182">
              <w:rPr>
                <w:rFonts w:eastAsia="Calibri"/>
                <w:sz w:val="22"/>
                <w:szCs w:val="22"/>
              </w:rPr>
              <w:t>(п. 1</w:t>
            </w:r>
            <w:r w:rsidRPr="00A42182">
              <w:rPr>
                <w:rFonts w:eastAsia="Calibri"/>
                <w:sz w:val="22"/>
                <w:szCs w:val="22"/>
                <w:vertAlign w:val="superscript"/>
              </w:rPr>
              <w:t>1</w:t>
            </w:r>
            <w:r w:rsidRPr="00A42182">
              <w:rPr>
                <w:rFonts w:eastAsia="Calibri"/>
                <w:sz w:val="22"/>
                <w:szCs w:val="22"/>
              </w:rPr>
              <w:t xml:space="preserve"> ст. 54 Федерального закона от 12.06.2002 </w:t>
            </w:r>
            <w:r w:rsidRPr="00A42182">
              <w:rPr>
                <w:rFonts w:eastAsia="Calibri"/>
                <w:sz w:val="22"/>
                <w:szCs w:val="22"/>
              </w:rPr>
              <w:br/>
              <w:t>№ 67-ФЗ)</w:t>
            </w:r>
          </w:p>
        </w:tc>
        <w:tc>
          <w:tcPr>
            <w:tcW w:w="361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suppressAutoHyphens/>
              <w:jc w:val="center"/>
              <w:rPr>
                <w:color w:val="000000"/>
                <w:sz w:val="22"/>
                <w:szCs w:val="22"/>
              </w:rPr>
            </w:pPr>
          </w:p>
        </w:tc>
      </w:tr>
      <w:tr w:rsidR="00A42182" w:rsidRPr="00A42182" w:rsidTr="00A42182">
        <w:trPr>
          <w:jc w:val="center"/>
        </w:trPr>
        <w:tc>
          <w:tcPr>
            <w:tcW w:w="65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numPr>
                <w:ilvl w:val="0"/>
                <w:numId w:val="4"/>
              </w:numPr>
              <w:tabs>
                <w:tab w:val="left" w:pos="89"/>
              </w:tabs>
              <w:suppressAutoHyphens/>
              <w:spacing w:after="200" w:line="276" w:lineRule="auto"/>
              <w:contextualSpacing/>
              <w:rPr>
                <w:color w:val="000000"/>
                <w:sz w:val="24"/>
                <w:szCs w:val="24"/>
              </w:rPr>
            </w:pPr>
          </w:p>
        </w:tc>
        <w:tc>
          <w:tcPr>
            <w:tcW w:w="4945" w:type="dxa"/>
            <w:tcBorders>
              <w:top w:val="single" w:sz="4" w:space="0" w:color="auto"/>
              <w:left w:val="single" w:sz="4" w:space="0" w:color="auto"/>
              <w:bottom w:val="single" w:sz="4" w:space="0" w:color="auto"/>
              <w:right w:val="single" w:sz="4" w:space="0" w:color="auto"/>
            </w:tcBorders>
            <w:hideMark/>
          </w:tcPr>
          <w:p w:rsidR="00A42182" w:rsidRPr="00A42182" w:rsidRDefault="00A42182" w:rsidP="00A42182">
            <w:pPr>
              <w:autoSpaceDE w:val="0"/>
              <w:autoSpaceDN w:val="0"/>
              <w:adjustRightInd w:val="0"/>
              <w:ind w:firstLine="540"/>
              <w:jc w:val="both"/>
              <w:rPr>
                <w:rFonts w:eastAsia="Calibri"/>
                <w:sz w:val="22"/>
                <w:szCs w:val="22"/>
              </w:rPr>
            </w:pPr>
            <w:r w:rsidRPr="00A42182">
              <w:rPr>
                <w:rFonts w:eastAsia="Calibri"/>
                <w:sz w:val="22"/>
                <w:szCs w:val="22"/>
              </w:rPr>
              <w:t>Представление в избирательную комиссию организацией, индивидуальным предпринимателем сведений, указанных в п. 1</w:t>
            </w:r>
            <w:r w:rsidRPr="00A42182">
              <w:rPr>
                <w:rFonts w:eastAsia="Calibri"/>
                <w:sz w:val="22"/>
                <w:szCs w:val="22"/>
                <w:vertAlign w:val="superscript"/>
              </w:rPr>
              <w:t>1</w:t>
            </w:r>
            <w:r w:rsidRPr="00A42182">
              <w:rPr>
                <w:rFonts w:eastAsia="Calibri"/>
                <w:sz w:val="22"/>
                <w:szCs w:val="22"/>
              </w:rPr>
              <w:t xml:space="preserve"> ст. 54 Федерального закона от 12.06.2002 </w:t>
            </w:r>
            <w:r w:rsidRPr="00A42182">
              <w:rPr>
                <w:rFonts w:eastAsia="Calibri"/>
                <w:sz w:val="22"/>
                <w:szCs w:val="22"/>
              </w:rPr>
              <w:br/>
              <w:t>№ 67-ФЗ не позднее чем через 30 дней со дня официального опубликования (публикации) решения о назначении выборов.</w:t>
            </w:r>
          </w:p>
          <w:p w:rsidR="00A42182" w:rsidRPr="00A42182" w:rsidRDefault="00A42182" w:rsidP="00A42182">
            <w:pPr>
              <w:autoSpaceDE w:val="0"/>
              <w:autoSpaceDN w:val="0"/>
              <w:adjustRightInd w:val="0"/>
              <w:jc w:val="both"/>
              <w:rPr>
                <w:rFonts w:eastAsia="Calibri"/>
                <w:sz w:val="22"/>
                <w:szCs w:val="22"/>
              </w:rPr>
            </w:pPr>
            <w:r w:rsidRPr="00A42182">
              <w:rPr>
                <w:rFonts w:eastAsia="Calibri"/>
                <w:sz w:val="22"/>
                <w:szCs w:val="22"/>
              </w:rPr>
              <w:t>(п. 1</w:t>
            </w:r>
            <w:r w:rsidRPr="00A42182">
              <w:rPr>
                <w:rFonts w:eastAsia="Calibri"/>
                <w:sz w:val="22"/>
                <w:szCs w:val="22"/>
                <w:vertAlign w:val="superscript"/>
              </w:rPr>
              <w:t>1</w:t>
            </w:r>
            <w:r w:rsidRPr="00A42182">
              <w:rPr>
                <w:rFonts w:eastAsia="Calibri"/>
                <w:sz w:val="22"/>
                <w:szCs w:val="22"/>
              </w:rPr>
              <w:t xml:space="preserve"> ст. 54 Федерального закона от 12.06.2002 </w:t>
            </w:r>
          </w:p>
          <w:p w:rsidR="00A42182" w:rsidRPr="00A42182" w:rsidRDefault="00A42182" w:rsidP="00A42182">
            <w:pPr>
              <w:autoSpaceDE w:val="0"/>
              <w:autoSpaceDN w:val="0"/>
              <w:adjustRightInd w:val="0"/>
              <w:jc w:val="both"/>
              <w:rPr>
                <w:rFonts w:eastAsia="Calibri"/>
                <w:sz w:val="22"/>
                <w:szCs w:val="22"/>
              </w:rPr>
            </w:pPr>
            <w:r w:rsidRPr="00A42182">
              <w:rPr>
                <w:rFonts w:eastAsia="Calibri"/>
                <w:sz w:val="22"/>
                <w:szCs w:val="22"/>
              </w:rPr>
              <w:t>№ 67-ФЗ)</w:t>
            </w:r>
          </w:p>
        </w:tc>
        <w:tc>
          <w:tcPr>
            <w:tcW w:w="361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suppressAutoHyphens/>
              <w:jc w:val="center"/>
              <w:rPr>
                <w:color w:val="000000"/>
                <w:sz w:val="22"/>
                <w:szCs w:val="22"/>
              </w:rPr>
            </w:pPr>
          </w:p>
        </w:tc>
      </w:tr>
      <w:tr w:rsidR="00A42182" w:rsidRPr="00A42182" w:rsidTr="00A42182">
        <w:trPr>
          <w:jc w:val="center"/>
        </w:trPr>
        <w:tc>
          <w:tcPr>
            <w:tcW w:w="65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numPr>
                <w:ilvl w:val="0"/>
                <w:numId w:val="4"/>
              </w:numPr>
              <w:tabs>
                <w:tab w:val="left" w:pos="89"/>
              </w:tabs>
              <w:suppressAutoHyphens/>
              <w:spacing w:after="200" w:line="276" w:lineRule="auto"/>
              <w:contextualSpacing/>
              <w:rPr>
                <w:color w:val="000000"/>
                <w:sz w:val="24"/>
                <w:szCs w:val="24"/>
              </w:rPr>
            </w:pPr>
          </w:p>
        </w:tc>
        <w:tc>
          <w:tcPr>
            <w:tcW w:w="4945" w:type="dxa"/>
            <w:tcBorders>
              <w:top w:val="single" w:sz="4" w:space="0" w:color="auto"/>
              <w:left w:val="single" w:sz="4" w:space="0" w:color="auto"/>
              <w:bottom w:val="single" w:sz="4" w:space="0" w:color="auto"/>
              <w:right w:val="single" w:sz="4" w:space="0" w:color="auto"/>
            </w:tcBorders>
            <w:hideMark/>
          </w:tcPr>
          <w:p w:rsidR="00A42182" w:rsidRPr="00A42182" w:rsidRDefault="00A42182" w:rsidP="00A42182">
            <w:pPr>
              <w:autoSpaceDE w:val="0"/>
              <w:autoSpaceDN w:val="0"/>
              <w:adjustRightInd w:val="0"/>
              <w:ind w:firstLine="540"/>
              <w:jc w:val="both"/>
              <w:rPr>
                <w:rFonts w:eastAsia="Calibri"/>
                <w:sz w:val="22"/>
                <w:szCs w:val="22"/>
              </w:rPr>
            </w:pPr>
            <w:r w:rsidRPr="00A42182">
              <w:rPr>
                <w:rFonts w:eastAsia="Calibri"/>
                <w:sz w:val="22"/>
                <w:szCs w:val="22"/>
              </w:rPr>
              <w:t>Представление в избирательную комиссию вместе с агитационным материалом сведений об юридическом адресе организации (об адресе места жительства физического лица), изготовившего и заказавшего эти материалы.</w:t>
            </w:r>
          </w:p>
          <w:p w:rsidR="00A42182" w:rsidRPr="00A42182" w:rsidRDefault="00A42182" w:rsidP="00A42182">
            <w:pPr>
              <w:autoSpaceDE w:val="0"/>
              <w:autoSpaceDN w:val="0"/>
              <w:adjustRightInd w:val="0"/>
              <w:jc w:val="both"/>
              <w:rPr>
                <w:rFonts w:eastAsia="Calibri"/>
                <w:sz w:val="22"/>
                <w:szCs w:val="22"/>
              </w:rPr>
            </w:pPr>
            <w:r w:rsidRPr="00A42182">
              <w:rPr>
                <w:rFonts w:eastAsia="Calibri"/>
                <w:sz w:val="22"/>
                <w:szCs w:val="22"/>
              </w:rPr>
              <w:t xml:space="preserve">(п. 3 ст. 54 Федерального закона от 12.06.2002 </w:t>
            </w:r>
            <w:r w:rsidRPr="00A42182">
              <w:rPr>
                <w:rFonts w:eastAsia="Calibri"/>
                <w:sz w:val="22"/>
                <w:szCs w:val="22"/>
              </w:rPr>
              <w:br/>
              <w:t>№ 67-ФЗ)</w:t>
            </w:r>
          </w:p>
        </w:tc>
        <w:tc>
          <w:tcPr>
            <w:tcW w:w="361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suppressAutoHyphens/>
              <w:jc w:val="center"/>
              <w:rPr>
                <w:color w:val="000000"/>
                <w:sz w:val="22"/>
                <w:szCs w:val="22"/>
              </w:rPr>
            </w:pPr>
          </w:p>
        </w:tc>
      </w:tr>
      <w:tr w:rsidR="00A42182" w:rsidRPr="00A42182" w:rsidTr="00A42182">
        <w:trPr>
          <w:jc w:val="center"/>
        </w:trPr>
        <w:tc>
          <w:tcPr>
            <w:tcW w:w="65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numPr>
                <w:ilvl w:val="0"/>
                <w:numId w:val="4"/>
              </w:numPr>
              <w:tabs>
                <w:tab w:val="left" w:pos="89"/>
              </w:tabs>
              <w:suppressAutoHyphens/>
              <w:spacing w:after="200" w:line="276" w:lineRule="auto"/>
              <w:contextualSpacing/>
              <w:rPr>
                <w:color w:val="000000"/>
                <w:sz w:val="24"/>
                <w:szCs w:val="24"/>
              </w:rPr>
            </w:pPr>
          </w:p>
        </w:tc>
        <w:tc>
          <w:tcPr>
            <w:tcW w:w="4945" w:type="dxa"/>
            <w:tcBorders>
              <w:top w:val="single" w:sz="4" w:space="0" w:color="auto"/>
              <w:left w:val="single" w:sz="4" w:space="0" w:color="auto"/>
              <w:bottom w:val="single" w:sz="4" w:space="0" w:color="auto"/>
              <w:right w:val="single" w:sz="4" w:space="0" w:color="auto"/>
            </w:tcBorders>
            <w:hideMark/>
          </w:tcPr>
          <w:p w:rsidR="00A42182" w:rsidRPr="00A42182" w:rsidRDefault="00A42182" w:rsidP="00A42182">
            <w:pPr>
              <w:autoSpaceDE w:val="0"/>
              <w:autoSpaceDN w:val="0"/>
              <w:adjustRightInd w:val="0"/>
              <w:ind w:firstLine="540"/>
              <w:jc w:val="both"/>
              <w:rPr>
                <w:rFonts w:eastAsia="Calibri"/>
                <w:sz w:val="22"/>
                <w:szCs w:val="22"/>
              </w:rPr>
            </w:pPr>
            <w:r w:rsidRPr="00A42182">
              <w:rPr>
                <w:rFonts w:eastAsia="Calibri"/>
                <w:sz w:val="22"/>
                <w:szCs w:val="22"/>
              </w:rPr>
              <w:t>Представление в избирательную комиссию копии документа об оплате изготовления предвыборного агитационного материала за счет средств соответствующего избирательного фонда (платежное поручение с отметкой филиала ПАО «Сбербанк России», иной документ).</w:t>
            </w:r>
          </w:p>
          <w:p w:rsidR="00A42182" w:rsidRPr="00A42182" w:rsidRDefault="00A42182" w:rsidP="00A42182">
            <w:pPr>
              <w:autoSpaceDE w:val="0"/>
              <w:autoSpaceDN w:val="0"/>
              <w:adjustRightInd w:val="0"/>
              <w:jc w:val="both"/>
              <w:rPr>
                <w:rFonts w:eastAsia="Calibri"/>
                <w:sz w:val="22"/>
                <w:szCs w:val="22"/>
              </w:rPr>
            </w:pPr>
            <w:r w:rsidRPr="00A42182">
              <w:rPr>
                <w:rFonts w:eastAsia="Calibri"/>
                <w:sz w:val="22"/>
                <w:szCs w:val="22"/>
              </w:rPr>
              <w:t xml:space="preserve">(п. 3 ст. 54 Федерального закона от 12.06.2002 </w:t>
            </w:r>
          </w:p>
          <w:p w:rsidR="00A42182" w:rsidRPr="00A42182" w:rsidRDefault="00A42182" w:rsidP="00A42182">
            <w:pPr>
              <w:autoSpaceDE w:val="0"/>
              <w:autoSpaceDN w:val="0"/>
              <w:adjustRightInd w:val="0"/>
              <w:jc w:val="both"/>
              <w:rPr>
                <w:rFonts w:eastAsia="Calibri"/>
                <w:sz w:val="22"/>
                <w:szCs w:val="22"/>
              </w:rPr>
            </w:pPr>
            <w:r w:rsidRPr="00A42182">
              <w:rPr>
                <w:rFonts w:eastAsia="Calibri"/>
                <w:sz w:val="22"/>
                <w:szCs w:val="22"/>
              </w:rPr>
              <w:t>№ 67-ФЗ)</w:t>
            </w:r>
          </w:p>
        </w:tc>
        <w:tc>
          <w:tcPr>
            <w:tcW w:w="361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suppressAutoHyphens/>
              <w:jc w:val="center"/>
              <w:rPr>
                <w:color w:val="000000"/>
                <w:sz w:val="22"/>
                <w:szCs w:val="22"/>
              </w:rPr>
            </w:pPr>
          </w:p>
        </w:tc>
      </w:tr>
      <w:tr w:rsidR="00A42182" w:rsidRPr="00A42182" w:rsidTr="00A42182">
        <w:trPr>
          <w:jc w:val="center"/>
        </w:trPr>
        <w:tc>
          <w:tcPr>
            <w:tcW w:w="65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numPr>
                <w:ilvl w:val="0"/>
                <w:numId w:val="4"/>
              </w:numPr>
              <w:tabs>
                <w:tab w:val="left" w:pos="89"/>
              </w:tabs>
              <w:suppressAutoHyphens/>
              <w:spacing w:after="200" w:line="276" w:lineRule="auto"/>
              <w:contextualSpacing/>
              <w:rPr>
                <w:color w:val="000000"/>
                <w:sz w:val="24"/>
                <w:szCs w:val="24"/>
              </w:rPr>
            </w:pPr>
          </w:p>
        </w:tc>
        <w:tc>
          <w:tcPr>
            <w:tcW w:w="4945" w:type="dxa"/>
            <w:tcBorders>
              <w:top w:val="single" w:sz="4" w:space="0" w:color="auto"/>
              <w:left w:val="single" w:sz="4" w:space="0" w:color="auto"/>
              <w:bottom w:val="single" w:sz="4" w:space="0" w:color="auto"/>
              <w:right w:val="single" w:sz="4" w:space="0" w:color="auto"/>
            </w:tcBorders>
            <w:hideMark/>
          </w:tcPr>
          <w:p w:rsidR="00A42182" w:rsidRPr="00A42182" w:rsidRDefault="00A42182" w:rsidP="00A42182">
            <w:pPr>
              <w:autoSpaceDE w:val="0"/>
              <w:autoSpaceDN w:val="0"/>
              <w:adjustRightInd w:val="0"/>
              <w:ind w:firstLine="540"/>
              <w:jc w:val="both"/>
              <w:rPr>
                <w:rFonts w:eastAsia="Calibri"/>
                <w:sz w:val="22"/>
                <w:szCs w:val="22"/>
              </w:rPr>
            </w:pPr>
            <w:r w:rsidRPr="00A42182">
              <w:rPr>
                <w:rFonts w:eastAsia="Calibri"/>
                <w:sz w:val="22"/>
                <w:szCs w:val="22"/>
              </w:rPr>
              <w:t>Представление в избирательную комиссию электронного образа предвыборного агитационного материала в машиночитаемом виде.</w:t>
            </w:r>
          </w:p>
          <w:p w:rsidR="00A42182" w:rsidRPr="00A42182" w:rsidRDefault="00A42182" w:rsidP="00A42182">
            <w:pPr>
              <w:autoSpaceDE w:val="0"/>
              <w:autoSpaceDN w:val="0"/>
              <w:adjustRightInd w:val="0"/>
              <w:jc w:val="both"/>
              <w:rPr>
                <w:rFonts w:eastAsia="Calibri"/>
                <w:sz w:val="22"/>
                <w:szCs w:val="22"/>
              </w:rPr>
            </w:pPr>
            <w:r w:rsidRPr="00A42182">
              <w:rPr>
                <w:rFonts w:eastAsia="Calibri"/>
                <w:sz w:val="22"/>
                <w:szCs w:val="22"/>
              </w:rPr>
              <w:t xml:space="preserve">(п. 3 ст. 54 Федерального закона от 12.06.2002 </w:t>
            </w:r>
          </w:p>
          <w:p w:rsidR="00A42182" w:rsidRPr="00A42182" w:rsidRDefault="00A42182" w:rsidP="00A42182">
            <w:pPr>
              <w:autoSpaceDE w:val="0"/>
              <w:autoSpaceDN w:val="0"/>
              <w:adjustRightInd w:val="0"/>
              <w:jc w:val="both"/>
              <w:rPr>
                <w:rFonts w:eastAsia="Calibri"/>
                <w:sz w:val="22"/>
                <w:szCs w:val="22"/>
              </w:rPr>
            </w:pPr>
            <w:r w:rsidRPr="00A42182">
              <w:rPr>
                <w:rFonts w:eastAsia="Calibri"/>
                <w:sz w:val="22"/>
                <w:szCs w:val="22"/>
              </w:rPr>
              <w:t>№ 67-ФЗ)</w:t>
            </w:r>
          </w:p>
        </w:tc>
        <w:tc>
          <w:tcPr>
            <w:tcW w:w="361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suppressAutoHyphens/>
              <w:jc w:val="center"/>
              <w:rPr>
                <w:color w:val="000000"/>
                <w:sz w:val="22"/>
                <w:szCs w:val="22"/>
              </w:rPr>
            </w:pPr>
          </w:p>
        </w:tc>
      </w:tr>
      <w:tr w:rsidR="00A42182" w:rsidRPr="00A42182" w:rsidTr="00A42182">
        <w:trPr>
          <w:jc w:val="center"/>
        </w:trPr>
        <w:tc>
          <w:tcPr>
            <w:tcW w:w="65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numPr>
                <w:ilvl w:val="0"/>
                <w:numId w:val="4"/>
              </w:numPr>
              <w:tabs>
                <w:tab w:val="left" w:pos="89"/>
              </w:tabs>
              <w:suppressAutoHyphens/>
              <w:spacing w:after="200" w:line="276" w:lineRule="auto"/>
              <w:contextualSpacing/>
              <w:rPr>
                <w:color w:val="000000"/>
                <w:sz w:val="24"/>
                <w:szCs w:val="24"/>
              </w:rPr>
            </w:pPr>
          </w:p>
        </w:tc>
        <w:tc>
          <w:tcPr>
            <w:tcW w:w="4945" w:type="dxa"/>
            <w:tcBorders>
              <w:top w:val="single" w:sz="4" w:space="0" w:color="auto"/>
              <w:left w:val="single" w:sz="4" w:space="0" w:color="auto"/>
              <w:bottom w:val="single" w:sz="4" w:space="0" w:color="auto"/>
              <w:right w:val="single" w:sz="4" w:space="0" w:color="auto"/>
            </w:tcBorders>
            <w:hideMark/>
          </w:tcPr>
          <w:p w:rsidR="00A42182" w:rsidRPr="00A42182" w:rsidRDefault="00A42182" w:rsidP="00A42182">
            <w:pPr>
              <w:autoSpaceDE w:val="0"/>
              <w:autoSpaceDN w:val="0"/>
              <w:adjustRightInd w:val="0"/>
              <w:ind w:firstLine="540"/>
              <w:jc w:val="both"/>
              <w:rPr>
                <w:rFonts w:eastAsia="Calibri"/>
                <w:sz w:val="22"/>
                <w:szCs w:val="22"/>
              </w:rPr>
            </w:pPr>
            <w:r w:rsidRPr="00A42182">
              <w:rPr>
                <w:rFonts w:eastAsia="Calibri"/>
                <w:sz w:val="22"/>
                <w:szCs w:val="22"/>
              </w:rPr>
              <w:t>Наличие в предвыборном печатном или аудиовизуальном агитационном материале, наименования, юридического адреса и ИНН организации (фамилии, ими, отчества (при наличии) физического лица, наименование субъекта Российской Федерации, района, города, иного населенного пункта, где находится его место жительства), изготовившей (изготовившего) данные материалы, наименования организации (фамилии, имени и отчества лица), заказавшей (заказавшего) их, а также информации о тираже и дате выпуска этих материалов, сведений об оплате их изготовления из средств соответствующего избирательного фонда.</w:t>
            </w:r>
          </w:p>
          <w:p w:rsidR="00A42182" w:rsidRPr="00A42182" w:rsidRDefault="00A42182" w:rsidP="00A42182">
            <w:pPr>
              <w:autoSpaceDE w:val="0"/>
              <w:autoSpaceDN w:val="0"/>
              <w:adjustRightInd w:val="0"/>
              <w:jc w:val="both"/>
              <w:rPr>
                <w:rFonts w:eastAsia="Calibri"/>
                <w:sz w:val="22"/>
                <w:szCs w:val="22"/>
              </w:rPr>
            </w:pPr>
            <w:r w:rsidRPr="00A42182">
              <w:rPr>
                <w:rFonts w:eastAsia="Calibri"/>
                <w:sz w:val="22"/>
                <w:szCs w:val="22"/>
              </w:rPr>
              <w:t xml:space="preserve">(п. 2 ст. 54 Федерального закона от 12.06.2002 </w:t>
            </w:r>
          </w:p>
          <w:p w:rsidR="00A42182" w:rsidRPr="00A42182" w:rsidRDefault="00A42182" w:rsidP="00A42182">
            <w:pPr>
              <w:autoSpaceDE w:val="0"/>
              <w:autoSpaceDN w:val="0"/>
              <w:adjustRightInd w:val="0"/>
              <w:jc w:val="both"/>
              <w:rPr>
                <w:rFonts w:eastAsia="Calibri"/>
                <w:sz w:val="22"/>
                <w:szCs w:val="22"/>
              </w:rPr>
            </w:pPr>
            <w:r w:rsidRPr="00A42182">
              <w:rPr>
                <w:rFonts w:eastAsia="Calibri"/>
                <w:sz w:val="22"/>
                <w:szCs w:val="22"/>
              </w:rPr>
              <w:t>№ 67-ФЗ)</w:t>
            </w:r>
          </w:p>
        </w:tc>
        <w:tc>
          <w:tcPr>
            <w:tcW w:w="361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suppressAutoHyphens/>
              <w:jc w:val="center"/>
              <w:rPr>
                <w:color w:val="000000"/>
                <w:sz w:val="22"/>
                <w:szCs w:val="22"/>
              </w:rPr>
            </w:pPr>
          </w:p>
        </w:tc>
      </w:tr>
      <w:tr w:rsidR="00A42182" w:rsidRPr="00A42182" w:rsidTr="00A42182">
        <w:trPr>
          <w:jc w:val="center"/>
        </w:trPr>
        <w:tc>
          <w:tcPr>
            <w:tcW w:w="65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numPr>
                <w:ilvl w:val="0"/>
                <w:numId w:val="4"/>
              </w:numPr>
              <w:tabs>
                <w:tab w:val="left" w:pos="89"/>
              </w:tabs>
              <w:suppressAutoHyphens/>
              <w:spacing w:after="200" w:line="276" w:lineRule="auto"/>
              <w:contextualSpacing/>
              <w:rPr>
                <w:color w:val="000000"/>
                <w:sz w:val="24"/>
                <w:szCs w:val="24"/>
              </w:rPr>
            </w:pPr>
          </w:p>
        </w:tc>
        <w:tc>
          <w:tcPr>
            <w:tcW w:w="4945" w:type="dxa"/>
            <w:tcBorders>
              <w:top w:val="single" w:sz="4" w:space="0" w:color="auto"/>
              <w:left w:val="single" w:sz="4" w:space="0" w:color="auto"/>
              <w:bottom w:val="single" w:sz="4" w:space="0" w:color="auto"/>
              <w:right w:val="single" w:sz="4" w:space="0" w:color="auto"/>
            </w:tcBorders>
            <w:hideMark/>
          </w:tcPr>
          <w:p w:rsidR="00A42182" w:rsidRPr="00A42182" w:rsidRDefault="00A42182" w:rsidP="00A42182">
            <w:pPr>
              <w:autoSpaceDE w:val="0"/>
              <w:autoSpaceDN w:val="0"/>
              <w:adjustRightInd w:val="0"/>
              <w:ind w:firstLine="540"/>
              <w:jc w:val="both"/>
              <w:rPr>
                <w:rFonts w:eastAsia="Calibri"/>
                <w:sz w:val="22"/>
                <w:szCs w:val="22"/>
              </w:rPr>
            </w:pPr>
            <w:r w:rsidRPr="00A42182">
              <w:rPr>
                <w:rFonts w:eastAsia="Calibri"/>
                <w:sz w:val="22"/>
                <w:szCs w:val="22"/>
              </w:rPr>
              <w:t xml:space="preserve">Агитационный материал кандидата, являющего физическим лицом, выполняющим функции иностранного агента, кандидата, аффилированного с выполняющим функции иностранного агента лицом, должен содержать информацию о том, что данный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 </w:t>
            </w:r>
          </w:p>
          <w:p w:rsidR="00A42182" w:rsidRPr="00A42182" w:rsidRDefault="00A42182" w:rsidP="00A42182">
            <w:pPr>
              <w:autoSpaceDE w:val="0"/>
              <w:autoSpaceDN w:val="0"/>
              <w:adjustRightInd w:val="0"/>
              <w:ind w:firstLine="540"/>
              <w:jc w:val="both"/>
              <w:rPr>
                <w:rFonts w:eastAsia="Calibri"/>
                <w:sz w:val="22"/>
                <w:szCs w:val="22"/>
              </w:rPr>
            </w:pPr>
            <w:r w:rsidRPr="00A42182">
              <w:rPr>
                <w:rFonts w:eastAsia="Calibri"/>
                <w:sz w:val="22"/>
                <w:szCs w:val="22"/>
              </w:rPr>
              <w:t>Данная информация должна быть ясно видимой (ясно различаемой на слух) и занимать не менее 15 процентов от площади (объема) агитационного материала.</w:t>
            </w:r>
          </w:p>
          <w:p w:rsidR="00A42182" w:rsidRPr="00A42182" w:rsidRDefault="00A42182" w:rsidP="00A42182">
            <w:pPr>
              <w:autoSpaceDE w:val="0"/>
              <w:autoSpaceDN w:val="0"/>
              <w:adjustRightInd w:val="0"/>
              <w:jc w:val="both"/>
              <w:rPr>
                <w:rFonts w:eastAsia="Calibri"/>
                <w:sz w:val="22"/>
                <w:szCs w:val="22"/>
              </w:rPr>
            </w:pPr>
            <w:r w:rsidRPr="00A42182">
              <w:rPr>
                <w:rFonts w:eastAsia="Calibri"/>
                <w:sz w:val="22"/>
                <w:szCs w:val="22"/>
              </w:rPr>
              <w:t>(п. 9</w:t>
            </w:r>
            <w:r w:rsidRPr="00A42182">
              <w:rPr>
                <w:rFonts w:eastAsia="Calibri"/>
                <w:sz w:val="22"/>
                <w:szCs w:val="22"/>
                <w:vertAlign w:val="superscript"/>
              </w:rPr>
              <w:t>4</w:t>
            </w:r>
            <w:r w:rsidRPr="00A42182">
              <w:rPr>
                <w:rFonts w:eastAsia="Calibri"/>
                <w:sz w:val="22"/>
                <w:szCs w:val="22"/>
              </w:rPr>
              <w:t xml:space="preserve"> ст. 48, п. 2 ст. 54 Федерального закона </w:t>
            </w:r>
            <w:r w:rsidRPr="00A42182">
              <w:rPr>
                <w:rFonts w:eastAsia="Calibri"/>
                <w:sz w:val="22"/>
                <w:szCs w:val="22"/>
              </w:rPr>
              <w:br/>
              <w:t>от 12.06.2002 № 67-ФЗ)</w:t>
            </w:r>
          </w:p>
        </w:tc>
        <w:tc>
          <w:tcPr>
            <w:tcW w:w="361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suppressAutoHyphens/>
              <w:jc w:val="center"/>
              <w:rPr>
                <w:color w:val="000000"/>
                <w:sz w:val="22"/>
                <w:szCs w:val="22"/>
              </w:rPr>
            </w:pPr>
          </w:p>
        </w:tc>
      </w:tr>
      <w:tr w:rsidR="00A42182" w:rsidRPr="00A42182" w:rsidTr="00A42182">
        <w:trPr>
          <w:jc w:val="center"/>
        </w:trPr>
        <w:tc>
          <w:tcPr>
            <w:tcW w:w="65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numPr>
                <w:ilvl w:val="0"/>
                <w:numId w:val="4"/>
              </w:numPr>
              <w:tabs>
                <w:tab w:val="left" w:pos="89"/>
              </w:tabs>
              <w:suppressAutoHyphens/>
              <w:spacing w:after="200" w:line="276" w:lineRule="auto"/>
              <w:contextualSpacing/>
              <w:rPr>
                <w:color w:val="000000"/>
                <w:sz w:val="24"/>
                <w:szCs w:val="24"/>
              </w:rPr>
            </w:pPr>
          </w:p>
        </w:tc>
        <w:tc>
          <w:tcPr>
            <w:tcW w:w="4945" w:type="dxa"/>
            <w:tcBorders>
              <w:top w:val="single" w:sz="4" w:space="0" w:color="auto"/>
              <w:left w:val="single" w:sz="4" w:space="0" w:color="auto"/>
              <w:bottom w:val="single" w:sz="4" w:space="0" w:color="auto"/>
              <w:right w:val="single" w:sz="4" w:space="0" w:color="auto"/>
            </w:tcBorders>
            <w:hideMark/>
          </w:tcPr>
          <w:p w:rsidR="00A42182" w:rsidRPr="00A42182" w:rsidRDefault="00A42182" w:rsidP="00A42182">
            <w:pPr>
              <w:autoSpaceDE w:val="0"/>
              <w:autoSpaceDN w:val="0"/>
              <w:adjustRightInd w:val="0"/>
              <w:ind w:firstLine="540"/>
              <w:jc w:val="both"/>
              <w:rPr>
                <w:rFonts w:eastAsia="Calibri"/>
                <w:sz w:val="22"/>
                <w:szCs w:val="22"/>
              </w:rPr>
            </w:pPr>
            <w:r w:rsidRPr="00A42182">
              <w:rPr>
                <w:rFonts w:eastAsia="Calibri"/>
                <w:sz w:val="22"/>
                <w:szCs w:val="22"/>
              </w:rPr>
              <w:t xml:space="preserve">В случае, если в агитационном материале используется высказывание физического лица, включенного в список физических лиц, выполняющих функции иностранного агента, или физического лица, информация о котором включена в реестр иностранных средств массовой информации, выполняющих функции иностранного агента, данное высказывание должно предваряться информацией о том, что оно является высказыванием такого физического лица. </w:t>
            </w:r>
          </w:p>
          <w:p w:rsidR="00A42182" w:rsidRPr="00A42182" w:rsidRDefault="00A42182" w:rsidP="00A42182">
            <w:pPr>
              <w:autoSpaceDE w:val="0"/>
              <w:autoSpaceDN w:val="0"/>
              <w:adjustRightInd w:val="0"/>
              <w:ind w:firstLine="540"/>
              <w:jc w:val="both"/>
              <w:rPr>
                <w:rFonts w:eastAsia="Calibri"/>
                <w:sz w:val="22"/>
                <w:szCs w:val="22"/>
              </w:rPr>
            </w:pPr>
            <w:r w:rsidRPr="00A42182">
              <w:rPr>
                <w:rFonts w:eastAsia="Calibri"/>
                <w:sz w:val="22"/>
                <w:szCs w:val="22"/>
              </w:rPr>
              <w:t>Данная информация должна быть ясно видимой (ясно различаемой на слух) и занимать не менее 15 процентов от площади (объема) агитационного материала.</w:t>
            </w:r>
          </w:p>
          <w:p w:rsidR="00A42182" w:rsidRPr="00A42182" w:rsidRDefault="00A42182" w:rsidP="00A42182">
            <w:pPr>
              <w:autoSpaceDE w:val="0"/>
              <w:autoSpaceDN w:val="0"/>
              <w:adjustRightInd w:val="0"/>
              <w:ind w:firstLine="540"/>
              <w:jc w:val="both"/>
              <w:rPr>
                <w:rFonts w:eastAsia="Calibri"/>
                <w:sz w:val="22"/>
                <w:szCs w:val="22"/>
              </w:rPr>
            </w:pPr>
            <w:r w:rsidRPr="00A42182">
              <w:rPr>
                <w:rFonts w:eastAsia="Calibri"/>
                <w:sz w:val="22"/>
                <w:szCs w:val="22"/>
              </w:rPr>
              <w:t xml:space="preserve">В случае использования такого высказывания в агитационном материале кандидат при предоставлении агитационного материала в установленном порядке  в организацию телерадиовещания, редакцию периодического печатного издания, комиссию предоставляет информацию о том, какое высказывание какого физического лица, включенного в список физических лиц, выполняющих функции иностранного агента, или физического лица, информация о котором включена в реестр иностранных средств массовой информации, выполняющих функции иностранного агента, использовано </w:t>
            </w:r>
            <w:r w:rsidRPr="00A42182">
              <w:rPr>
                <w:rFonts w:eastAsia="Calibri"/>
                <w:sz w:val="22"/>
                <w:szCs w:val="22"/>
              </w:rPr>
              <w:br/>
              <w:t>в агитационном материале.</w:t>
            </w:r>
          </w:p>
          <w:p w:rsidR="00A42182" w:rsidRPr="00A42182" w:rsidRDefault="00A42182" w:rsidP="00A42182">
            <w:pPr>
              <w:autoSpaceDE w:val="0"/>
              <w:autoSpaceDN w:val="0"/>
              <w:adjustRightInd w:val="0"/>
              <w:jc w:val="both"/>
              <w:rPr>
                <w:rFonts w:eastAsia="Calibri"/>
                <w:sz w:val="22"/>
                <w:szCs w:val="22"/>
              </w:rPr>
            </w:pPr>
            <w:r w:rsidRPr="00A42182">
              <w:rPr>
                <w:rFonts w:eastAsia="Calibri"/>
                <w:sz w:val="22"/>
                <w:szCs w:val="22"/>
              </w:rPr>
              <w:t>(п. 9</w:t>
            </w:r>
            <w:r w:rsidRPr="00A42182">
              <w:rPr>
                <w:rFonts w:eastAsia="Calibri"/>
                <w:sz w:val="22"/>
                <w:szCs w:val="22"/>
                <w:vertAlign w:val="superscript"/>
              </w:rPr>
              <w:t>5</w:t>
            </w:r>
            <w:r w:rsidRPr="00A42182">
              <w:rPr>
                <w:rFonts w:eastAsia="Calibri"/>
                <w:sz w:val="22"/>
                <w:szCs w:val="22"/>
              </w:rPr>
              <w:t xml:space="preserve"> ст. 48 Федерального закона от 12.06.2002 </w:t>
            </w:r>
            <w:r w:rsidRPr="00A42182">
              <w:rPr>
                <w:rFonts w:eastAsia="Calibri"/>
                <w:sz w:val="22"/>
                <w:szCs w:val="22"/>
              </w:rPr>
              <w:br/>
              <w:t>№ 67-ФЗ)</w:t>
            </w:r>
          </w:p>
        </w:tc>
        <w:tc>
          <w:tcPr>
            <w:tcW w:w="361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suppressAutoHyphens/>
              <w:jc w:val="center"/>
              <w:rPr>
                <w:color w:val="000000"/>
                <w:sz w:val="22"/>
                <w:szCs w:val="22"/>
              </w:rPr>
            </w:pPr>
          </w:p>
        </w:tc>
      </w:tr>
      <w:tr w:rsidR="00A42182" w:rsidRPr="00A42182" w:rsidTr="00A42182">
        <w:trPr>
          <w:jc w:val="center"/>
        </w:trPr>
        <w:tc>
          <w:tcPr>
            <w:tcW w:w="65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numPr>
                <w:ilvl w:val="0"/>
                <w:numId w:val="4"/>
              </w:numPr>
              <w:tabs>
                <w:tab w:val="left" w:pos="89"/>
              </w:tabs>
              <w:suppressAutoHyphens/>
              <w:spacing w:after="200" w:line="276" w:lineRule="auto"/>
              <w:contextualSpacing/>
              <w:rPr>
                <w:color w:val="000000"/>
                <w:sz w:val="24"/>
                <w:szCs w:val="24"/>
              </w:rPr>
            </w:pPr>
          </w:p>
        </w:tc>
        <w:tc>
          <w:tcPr>
            <w:tcW w:w="4945" w:type="dxa"/>
            <w:tcBorders>
              <w:top w:val="single" w:sz="4" w:space="0" w:color="auto"/>
              <w:left w:val="single" w:sz="4" w:space="0" w:color="auto"/>
              <w:bottom w:val="single" w:sz="4" w:space="0" w:color="auto"/>
              <w:right w:val="single" w:sz="4" w:space="0" w:color="auto"/>
            </w:tcBorders>
            <w:hideMark/>
          </w:tcPr>
          <w:p w:rsidR="00A42182" w:rsidRPr="00A42182" w:rsidRDefault="00A42182" w:rsidP="00A42182">
            <w:pPr>
              <w:autoSpaceDE w:val="0"/>
              <w:autoSpaceDN w:val="0"/>
              <w:adjustRightInd w:val="0"/>
              <w:ind w:firstLine="540"/>
              <w:jc w:val="both"/>
              <w:rPr>
                <w:rFonts w:eastAsia="Calibri"/>
                <w:sz w:val="22"/>
                <w:szCs w:val="22"/>
              </w:rPr>
            </w:pPr>
            <w:r w:rsidRPr="00A42182">
              <w:rPr>
                <w:rFonts w:eastAsia="Calibri"/>
                <w:sz w:val="22"/>
                <w:szCs w:val="22"/>
              </w:rPr>
              <w:t xml:space="preserve">Отсутствие в агитационном материале высказываний физического лица, не имеющего права проводить предвыборную агитацию, </w:t>
            </w:r>
            <w:r w:rsidRPr="00A42182">
              <w:rPr>
                <w:rFonts w:eastAsia="Calibri"/>
                <w:sz w:val="22"/>
                <w:szCs w:val="22"/>
              </w:rPr>
              <w:br/>
              <w:t xml:space="preserve">об избирательном объединении, выдвинувшем кандидатов по одномандатным (многомандатным) округам, о кандидате </w:t>
            </w:r>
            <w:r w:rsidRPr="00A42182">
              <w:rPr>
                <w:rFonts w:eastAsia="Calibri"/>
                <w:sz w:val="22"/>
                <w:szCs w:val="22"/>
              </w:rPr>
              <w:lastRenderedPageBreak/>
              <w:t>(кандидатах).</w:t>
            </w:r>
          </w:p>
          <w:p w:rsidR="00A42182" w:rsidRPr="00A42182" w:rsidRDefault="00A42182" w:rsidP="00A42182">
            <w:pPr>
              <w:autoSpaceDE w:val="0"/>
              <w:autoSpaceDN w:val="0"/>
              <w:adjustRightInd w:val="0"/>
              <w:jc w:val="both"/>
              <w:rPr>
                <w:rFonts w:eastAsia="Calibri"/>
                <w:sz w:val="22"/>
                <w:szCs w:val="22"/>
              </w:rPr>
            </w:pPr>
            <w:r w:rsidRPr="00A42182">
              <w:rPr>
                <w:rFonts w:eastAsia="Calibri"/>
                <w:sz w:val="22"/>
                <w:szCs w:val="22"/>
              </w:rPr>
              <w:t>(п. 6, 7, 8, 8</w:t>
            </w:r>
            <w:r w:rsidRPr="00A42182">
              <w:rPr>
                <w:rFonts w:eastAsia="Calibri"/>
                <w:sz w:val="22"/>
                <w:szCs w:val="22"/>
                <w:vertAlign w:val="superscript"/>
              </w:rPr>
              <w:t>2</w:t>
            </w:r>
            <w:r w:rsidRPr="00A42182">
              <w:rPr>
                <w:rFonts w:eastAsia="Calibri"/>
                <w:sz w:val="22"/>
                <w:szCs w:val="22"/>
              </w:rPr>
              <w:t xml:space="preserve"> ст. 48 Федерального закона </w:t>
            </w:r>
            <w:r w:rsidRPr="00A42182">
              <w:rPr>
                <w:rFonts w:eastAsia="Calibri"/>
                <w:sz w:val="22"/>
                <w:szCs w:val="22"/>
              </w:rPr>
              <w:br/>
              <w:t>от 12.06.2002 № 67-ФЗ)</w:t>
            </w:r>
          </w:p>
        </w:tc>
        <w:tc>
          <w:tcPr>
            <w:tcW w:w="361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suppressAutoHyphens/>
              <w:jc w:val="center"/>
              <w:rPr>
                <w:color w:val="000000"/>
                <w:sz w:val="22"/>
                <w:szCs w:val="22"/>
              </w:rPr>
            </w:pPr>
          </w:p>
        </w:tc>
      </w:tr>
      <w:tr w:rsidR="00A42182" w:rsidRPr="00A42182" w:rsidTr="00A42182">
        <w:trPr>
          <w:jc w:val="center"/>
        </w:trPr>
        <w:tc>
          <w:tcPr>
            <w:tcW w:w="65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numPr>
                <w:ilvl w:val="0"/>
                <w:numId w:val="4"/>
              </w:numPr>
              <w:tabs>
                <w:tab w:val="left" w:pos="89"/>
              </w:tabs>
              <w:suppressAutoHyphens/>
              <w:spacing w:after="200" w:line="276" w:lineRule="auto"/>
              <w:contextualSpacing/>
              <w:rPr>
                <w:color w:val="000000"/>
                <w:sz w:val="24"/>
                <w:szCs w:val="24"/>
              </w:rPr>
            </w:pPr>
          </w:p>
        </w:tc>
        <w:tc>
          <w:tcPr>
            <w:tcW w:w="4945" w:type="dxa"/>
            <w:tcBorders>
              <w:top w:val="single" w:sz="4" w:space="0" w:color="auto"/>
              <w:left w:val="single" w:sz="4" w:space="0" w:color="auto"/>
              <w:bottom w:val="single" w:sz="4" w:space="0" w:color="auto"/>
              <w:right w:val="single" w:sz="4" w:space="0" w:color="auto"/>
            </w:tcBorders>
            <w:hideMark/>
          </w:tcPr>
          <w:p w:rsidR="00A42182" w:rsidRPr="00A42182" w:rsidRDefault="00A42182" w:rsidP="00A42182">
            <w:pPr>
              <w:autoSpaceDE w:val="0"/>
              <w:autoSpaceDN w:val="0"/>
              <w:adjustRightInd w:val="0"/>
              <w:ind w:firstLine="540"/>
              <w:jc w:val="both"/>
              <w:rPr>
                <w:rFonts w:eastAsia="Calibri"/>
                <w:sz w:val="22"/>
                <w:szCs w:val="22"/>
              </w:rPr>
            </w:pPr>
            <w:r w:rsidRPr="00A42182">
              <w:rPr>
                <w:rFonts w:eastAsia="Calibri"/>
                <w:sz w:val="22"/>
                <w:szCs w:val="22"/>
              </w:rPr>
              <w:t>Использование в агитационном материале высказываний физического лица о кандидате, об избирательном объединении допускается только с письменного согласия данного физического лица. Представление документа, подтверждающего такое согласие, в комиссию, кроме следующих случаев:</w:t>
            </w:r>
          </w:p>
          <w:p w:rsidR="00A42182" w:rsidRPr="00A42182" w:rsidRDefault="00A42182" w:rsidP="00A42182">
            <w:pPr>
              <w:autoSpaceDE w:val="0"/>
              <w:autoSpaceDN w:val="0"/>
              <w:adjustRightInd w:val="0"/>
              <w:ind w:firstLine="540"/>
              <w:jc w:val="both"/>
              <w:rPr>
                <w:rFonts w:eastAsia="Calibri"/>
                <w:sz w:val="22"/>
                <w:szCs w:val="22"/>
              </w:rPr>
            </w:pPr>
            <w:r w:rsidRPr="00A42182">
              <w:rPr>
                <w:rFonts w:eastAsia="Calibri"/>
                <w:sz w:val="22"/>
                <w:szCs w:val="22"/>
              </w:rPr>
              <w:t>– использования обнародованных высказываний о кандидатах, об избирательных объединениях с указанием даты (периода времени) обнародования таких высказываний и наименования средства массовой информации, в котором они были обнародованы;</w:t>
            </w:r>
          </w:p>
          <w:p w:rsidR="00A42182" w:rsidRPr="00A42182" w:rsidRDefault="00A42182" w:rsidP="00A42182">
            <w:pPr>
              <w:autoSpaceDE w:val="0"/>
              <w:autoSpaceDN w:val="0"/>
              <w:adjustRightInd w:val="0"/>
              <w:ind w:firstLine="540"/>
              <w:jc w:val="both"/>
              <w:rPr>
                <w:rFonts w:eastAsia="Calibri"/>
                <w:sz w:val="22"/>
                <w:szCs w:val="22"/>
              </w:rPr>
            </w:pPr>
            <w:r w:rsidRPr="00A42182">
              <w:rPr>
                <w:rFonts w:eastAsia="Calibri"/>
                <w:sz w:val="22"/>
                <w:szCs w:val="22"/>
              </w:rPr>
              <w:t>– цитирования высказываний об избирательном объединении, о кандидате, обнародованных на соответствующих выборах иными избирательными объединениями, кандидатами в своих агитационных материалах, изготовленных и распространенных в соответствии с законом.</w:t>
            </w:r>
          </w:p>
          <w:p w:rsidR="00A42182" w:rsidRPr="00A42182" w:rsidRDefault="00A42182" w:rsidP="00A42182">
            <w:pPr>
              <w:autoSpaceDE w:val="0"/>
              <w:autoSpaceDN w:val="0"/>
              <w:adjustRightInd w:val="0"/>
              <w:jc w:val="both"/>
              <w:rPr>
                <w:color w:val="000000"/>
                <w:sz w:val="22"/>
                <w:szCs w:val="22"/>
              </w:rPr>
            </w:pPr>
            <w:r w:rsidRPr="00A42182">
              <w:rPr>
                <w:rFonts w:eastAsia="Calibri"/>
                <w:sz w:val="22"/>
                <w:szCs w:val="22"/>
              </w:rPr>
              <w:t xml:space="preserve">(п. 9 ст. 48 Федерального закона от 12.06.2002 </w:t>
            </w:r>
            <w:r w:rsidRPr="00A42182">
              <w:rPr>
                <w:rFonts w:eastAsia="Calibri"/>
                <w:sz w:val="22"/>
                <w:szCs w:val="22"/>
              </w:rPr>
              <w:br/>
              <w:t>№ 67-ФЗ)</w:t>
            </w:r>
          </w:p>
        </w:tc>
        <w:tc>
          <w:tcPr>
            <w:tcW w:w="361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suppressAutoHyphens/>
              <w:jc w:val="center"/>
              <w:rPr>
                <w:color w:val="000000"/>
                <w:sz w:val="22"/>
                <w:szCs w:val="22"/>
              </w:rPr>
            </w:pPr>
          </w:p>
        </w:tc>
      </w:tr>
      <w:tr w:rsidR="00A42182" w:rsidRPr="00A42182" w:rsidTr="00A42182">
        <w:trPr>
          <w:jc w:val="center"/>
        </w:trPr>
        <w:tc>
          <w:tcPr>
            <w:tcW w:w="65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numPr>
                <w:ilvl w:val="0"/>
                <w:numId w:val="4"/>
              </w:numPr>
              <w:tabs>
                <w:tab w:val="left" w:pos="89"/>
              </w:tabs>
              <w:suppressAutoHyphens/>
              <w:spacing w:after="200" w:line="276" w:lineRule="auto"/>
              <w:contextualSpacing/>
              <w:rPr>
                <w:color w:val="000000"/>
                <w:sz w:val="24"/>
                <w:szCs w:val="24"/>
              </w:rPr>
            </w:pPr>
          </w:p>
        </w:tc>
        <w:tc>
          <w:tcPr>
            <w:tcW w:w="4945" w:type="dxa"/>
            <w:tcBorders>
              <w:top w:val="single" w:sz="4" w:space="0" w:color="auto"/>
              <w:left w:val="single" w:sz="4" w:space="0" w:color="auto"/>
              <w:bottom w:val="single" w:sz="4" w:space="0" w:color="auto"/>
              <w:right w:val="single" w:sz="4" w:space="0" w:color="auto"/>
            </w:tcBorders>
            <w:hideMark/>
          </w:tcPr>
          <w:p w:rsidR="00A42182" w:rsidRPr="00A42182" w:rsidRDefault="00A42182" w:rsidP="00A42182">
            <w:pPr>
              <w:autoSpaceDE w:val="0"/>
              <w:autoSpaceDN w:val="0"/>
              <w:adjustRightInd w:val="0"/>
              <w:ind w:firstLine="540"/>
              <w:jc w:val="both"/>
              <w:rPr>
                <w:rFonts w:eastAsia="Calibri"/>
                <w:sz w:val="22"/>
                <w:szCs w:val="22"/>
              </w:rPr>
            </w:pPr>
            <w:r w:rsidRPr="00A42182">
              <w:rPr>
                <w:rFonts w:eastAsia="Calibri"/>
                <w:sz w:val="22"/>
                <w:szCs w:val="22"/>
              </w:rPr>
              <w:t xml:space="preserve">Соблюдение порядка использования </w:t>
            </w:r>
            <w:r w:rsidRPr="00A42182">
              <w:rPr>
                <w:rFonts w:eastAsia="Calibri"/>
                <w:sz w:val="22"/>
                <w:szCs w:val="22"/>
              </w:rPr>
              <w:br/>
              <w:t>в агитационном материале изображений физического лица.</w:t>
            </w:r>
          </w:p>
          <w:p w:rsidR="00A42182" w:rsidRPr="00A42182" w:rsidRDefault="00A42182" w:rsidP="00A42182">
            <w:pPr>
              <w:autoSpaceDE w:val="0"/>
              <w:autoSpaceDN w:val="0"/>
              <w:adjustRightInd w:val="0"/>
              <w:ind w:firstLine="540"/>
              <w:jc w:val="both"/>
              <w:rPr>
                <w:rFonts w:eastAsia="Calibri"/>
                <w:sz w:val="22"/>
                <w:szCs w:val="22"/>
              </w:rPr>
            </w:pPr>
            <w:r w:rsidRPr="00A42182">
              <w:rPr>
                <w:rFonts w:eastAsia="Calibri"/>
                <w:sz w:val="22"/>
                <w:szCs w:val="22"/>
              </w:rPr>
              <w:t>Запрещается использовать изображения лиц, не достигших на день голосования возраста 18 лет.</w:t>
            </w:r>
          </w:p>
          <w:p w:rsidR="00A42182" w:rsidRPr="00A42182" w:rsidRDefault="00A42182" w:rsidP="00A42182">
            <w:pPr>
              <w:autoSpaceDE w:val="0"/>
              <w:autoSpaceDN w:val="0"/>
              <w:adjustRightInd w:val="0"/>
              <w:ind w:firstLine="540"/>
              <w:jc w:val="both"/>
              <w:rPr>
                <w:rFonts w:eastAsia="Calibri"/>
                <w:sz w:val="22"/>
                <w:szCs w:val="22"/>
              </w:rPr>
            </w:pPr>
            <w:r w:rsidRPr="00A42182">
              <w:rPr>
                <w:rFonts w:eastAsia="Calibri"/>
                <w:sz w:val="22"/>
                <w:szCs w:val="22"/>
              </w:rPr>
              <w:t>Кандидат вправе использовать только свои изображения, в том числе среди неопределенного круга лиц.</w:t>
            </w:r>
          </w:p>
          <w:p w:rsidR="00A42182" w:rsidRPr="00A42182" w:rsidRDefault="00A42182" w:rsidP="00A42182">
            <w:pPr>
              <w:autoSpaceDE w:val="0"/>
              <w:autoSpaceDN w:val="0"/>
              <w:adjustRightInd w:val="0"/>
              <w:jc w:val="both"/>
              <w:rPr>
                <w:color w:val="000000"/>
                <w:sz w:val="22"/>
                <w:szCs w:val="22"/>
              </w:rPr>
            </w:pPr>
            <w:r w:rsidRPr="00A42182">
              <w:rPr>
                <w:rFonts w:eastAsia="Calibri"/>
                <w:sz w:val="22"/>
                <w:szCs w:val="22"/>
              </w:rPr>
              <w:t>(п. 6, 9</w:t>
            </w:r>
            <w:r w:rsidRPr="00A42182">
              <w:rPr>
                <w:rFonts w:eastAsia="Calibri"/>
                <w:sz w:val="22"/>
                <w:szCs w:val="22"/>
                <w:vertAlign w:val="superscript"/>
              </w:rPr>
              <w:t>1</w:t>
            </w:r>
            <w:r w:rsidRPr="00A42182">
              <w:rPr>
                <w:rFonts w:eastAsia="Calibri"/>
                <w:sz w:val="22"/>
                <w:szCs w:val="22"/>
              </w:rPr>
              <w:t xml:space="preserve"> ст. 48 Федерального закона от 12.06.2002 № 67-ФЗ)</w:t>
            </w:r>
          </w:p>
        </w:tc>
        <w:tc>
          <w:tcPr>
            <w:tcW w:w="361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suppressAutoHyphens/>
              <w:jc w:val="center"/>
              <w:rPr>
                <w:color w:val="000000"/>
                <w:sz w:val="22"/>
                <w:szCs w:val="22"/>
              </w:rPr>
            </w:pPr>
          </w:p>
        </w:tc>
      </w:tr>
      <w:tr w:rsidR="00A42182" w:rsidRPr="00A42182" w:rsidTr="00A42182">
        <w:trPr>
          <w:jc w:val="center"/>
        </w:trPr>
        <w:tc>
          <w:tcPr>
            <w:tcW w:w="65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numPr>
                <w:ilvl w:val="0"/>
                <w:numId w:val="4"/>
              </w:numPr>
              <w:tabs>
                <w:tab w:val="left" w:pos="89"/>
              </w:tabs>
              <w:suppressAutoHyphens/>
              <w:spacing w:after="200" w:line="276" w:lineRule="auto"/>
              <w:contextualSpacing/>
              <w:rPr>
                <w:color w:val="000000"/>
                <w:sz w:val="24"/>
                <w:szCs w:val="24"/>
              </w:rPr>
            </w:pPr>
          </w:p>
        </w:tc>
        <w:tc>
          <w:tcPr>
            <w:tcW w:w="4945" w:type="dxa"/>
            <w:tcBorders>
              <w:top w:val="single" w:sz="4" w:space="0" w:color="auto"/>
              <w:left w:val="single" w:sz="4" w:space="0" w:color="auto"/>
              <w:bottom w:val="single" w:sz="4" w:space="0" w:color="auto"/>
              <w:right w:val="single" w:sz="4" w:space="0" w:color="auto"/>
            </w:tcBorders>
            <w:hideMark/>
          </w:tcPr>
          <w:p w:rsidR="00A42182" w:rsidRPr="00A42182" w:rsidRDefault="00A42182" w:rsidP="00A42182">
            <w:pPr>
              <w:autoSpaceDE w:val="0"/>
              <w:autoSpaceDN w:val="0"/>
              <w:adjustRightInd w:val="0"/>
              <w:ind w:firstLine="540"/>
              <w:jc w:val="both"/>
              <w:rPr>
                <w:rFonts w:eastAsia="Calibri"/>
                <w:sz w:val="22"/>
                <w:szCs w:val="22"/>
              </w:rPr>
            </w:pPr>
            <w:r w:rsidRPr="00A42182">
              <w:rPr>
                <w:rFonts w:eastAsia="Calibri"/>
                <w:sz w:val="22"/>
                <w:szCs w:val="22"/>
              </w:rPr>
              <w:t>Отсутствие в агитационном материале предвыборной агитации с использованием преимуществ своего должностного, служебного положения и (или) при исполнении своих должностных или служебных обязанностей лицами, замещающими государственные или выборные муниципальные должности, государственными и муниципальными служащими, лицами, являющимся членами органов управления организаций независимо от формы собственности (в организациях, высшим органом управления которых является собрание, - членами органов, осуществляющих руководство деятельностью этих организаций).</w:t>
            </w:r>
          </w:p>
          <w:p w:rsidR="00A42182" w:rsidRPr="00A42182" w:rsidRDefault="00A42182" w:rsidP="00A42182">
            <w:pPr>
              <w:autoSpaceDE w:val="0"/>
              <w:autoSpaceDN w:val="0"/>
              <w:adjustRightInd w:val="0"/>
              <w:jc w:val="both"/>
              <w:rPr>
                <w:rFonts w:eastAsia="Calibri"/>
                <w:sz w:val="22"/>
                <w:szCs w:val="22"/>
              </w:rPr>
            </w:pPr>
            <w:r w:rsidRPr="00A42182">
              <w:rPr>
                <w:rFonts w:eastAsia="Calibri"/>
                <w:sz w:val="22"/>
                <w:szCs w:val="22"/>
              </w:rPr>
              <w:t xml:space="preserve">(пп. «б» п. 7 ст. 48 Федерального закона </w:t>
            </w:r>
            <w:r w:rsidRPr="00A42182">
              <w:rPr>
                <w:rFonts w:eastAsia="Calibri"/>
                <w:sz w:val="22"/>
                <w:szCs w:val="22"/>
              </w:rPr>
              <w:br/>
              <w:t>от 12.06.2012 № 67-ФЗ)</w:t>
            </w:r>
          </w:p>
        </w:tc>
        <w:tc>
          <w:tcPr>
            <w:tcW w:w="361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suppressAutoHyphens/>
              <w:jc w:val="center"/>
              <w:rPr>
                <w:color w:val="000000"/>
                <w:sz w:val="22"/>
                <w:szCs w:val="22"/>
              </w:rPr>
            </w:pPr>
          </w:p>
        </w:tc>
      </w:tr>
      <w:tr w:rsidR="00A42182" w:rsidRPr="00A42182" w:rsidTr="00A42182">
        <w:trPr>
          <w:jc w:val="center"/>
        </w:trPr>
        <w:tc>
          <w:tcPr>
            <w:tcW w:w="65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numPr>
                <w:ilvl w:val="0"/>
                <w:numId w:val="4"/>
              </w:numPr>
              <w:tabs>
                <w:tab w:val="left" w:pos="89"/>
              </w:tabs>
              <w:suppressAutoHyphens/>
              <w:spacing w:after="200" w:line="276" w:lineRule="auto"/>
              <w:contextualSpacing/>
              <w:rPr>
                <w:color w:val="000000"/>
                <w:sz w:val="24"/>
                <w:szCs w:val="24"/>
              </w:rPr>
            </w:pPr>
          </w:p>
        </w:tc>
        <w:tc>
          <w:tcPr>
            <w:tcW w:w="4945" w:type="dxa"/>
            <w:tcBorders>
              <w:top w:val="single" w:sz="4" w:space="0" w:color="auto"/>
              <w:left w:val="single" w:sz="4" w:space="0" w:color="auto"/>
              <w:bottom w:val="single" w:sz="4" w:space="0" w:color="auto"/>
              <w:right w:val="single" w:sz="4" w:space="0" w:color="auto"/>
            </w:tcBorders>
            <w:hideMark/>
          </w:tcPr>
          <w:p w:rsidR="00A42182" w:rsidRPr="00A42182" w:rsidRDefault="00A42182" w:rsidP="00A42182">
            <w:pPr>
              <w:autoSpaceDE w:val="0"/>
              <w:autoSpaceDN w:val="0"/>
              <w:adjustRightInd w:val="0"/>
              <w:ind w:firstLine="585"/>
              <w:jc w:val="both"/>
              <w:rPr>
                <w:rFonts w:eastAsia="Calibri"/>
                <w:sz w:val="22"/>
                <w:szCs w:val="22"/>
              </w:rPr>
            </w:pPr>
            <w:r w:rsidRPr="00A42182">
              <w:rPr>
                <w:rFonts w:eastAsia="Calibri"/>
                <w:sz w:val="22"/>
                <w:szCs w:val="22"/>
              </w:rPr>
              <w:t>Отсутствие в агитационном материале</w:t>
            </w:r>
            <w:r w:rsidRPr="00A42182">
              <w:rPr>
                <w:rFonts w:ascii="Calibri" w:eastAsia="Calibri" w:hAnsi="Calibri"/>
                <w:sz w:val="22"/>
                <w:szCs w:val="22"/>
                <w:lang w:eastAsia="en-US"/>
              </w:rPr>
              <w:t xml:space="preserve"> </w:t>
            </w:r>
            <w:r w:rsidRPr="00A42182">
              <w:rPr>
                <w:rFonts w:eastAsia="Calibri"/>
                <w:sz w:val="22"/>
                <w:szCs w:val="22"/>
              </w:rPr>
              <w:t xml:space="preserve">предвыборной агитации за других </w:t>
            </w:r>
            <w:r w:rsidRPr="00A42182">
              <w:rPr>
                <w:rFonts w:eastAsia="Calibri"/>
                <w:sz w:val="22"/>
                <w:szCs w:val="22"/>
              </w:rPr>
              <w:lastRenderedPageBreak/>
              <w:t xml:space="preserve">зарегистрированных кандидатов. </w:t>
            </w:r>
          </w:p>
          <w:p w:rsidR="00A42182" w:rsidRPr="00A42182" w:rsidRDefault="00A42182" w:rsidP="00A42182">
            <w:pPr>
              <w:autoSpaceDE w:val="0"/>
              <w:autoSpaceDN w:val="0"/>
              <w:adjustRightInd w:val="0"/>
              <w:ind w:firstLine="585"/>
              <w:jc w:val="both"/>
              <w:rPr>
                <w:rFonts w:eastAsia="Calibri"/>
                <w:sz w:val="22"/>
                <w:szCs w:val="22"/>
              </w:rPr>
            </w:pPr>
            <w:r w:rsidRPr="00A42182">
              <w:rPr>
                <w:rFonts w:eastAsia="Calibri"/>
                <w:sz w:val="22"/>
                <w:szCs w:val="22"/>
              </w:rPr>
              <w:t>При этом зарегистрированный</w:t>
            </w:r>
            <w:r w:rsidRPr="00A42182">
              <w:rPr>
                <w:rFonts w:ascii="Calibri" w:eastAsia="Calibri" w:hAnsi="Calibri"/>
                <w:sz w:val="22"/>
                <w:szCs w:val="22"/>
                <w:lang w:eastAsia="en-US"/>
              </w:rPr>
              <w:t xml:space="preserve"> </w:t>
            </w:r>
            <w:r w:rsidRPr="00A42182">
              <w:rPr>
                <w:rFonts w:eastAsia="Calibri"/>
                <w:sz w:val="22"/>
                <w:szCs w:val="22"/>
              </w:rPr>
              <w:t>кандидат, выдвинутый избирательным объединением, вправе использовать предоставленные ему эфирное время, печатную площадь для проведения на тех же выборах предвыборной агитации за выдвинувшее его избирательное объединение, а также за других кандидатов, выдвинутых этим избирательным объединением.</w:t>
            </w:r>
          </w:p>
          <w:p w:rsidR="00A42182" w:rsidRPr="00A42182" w:rsidRDefault="00A42182" w:rsidP="00A42182">
            <w:pPr>
              <w:autoSpaceDE w:val="0"/>
              <w:autoSpaceDN w:val="0"/>
              <w:adjustRightInd w:val="0"/>
              <w:jc w:val="both"/>
              <w:rPr>
                <w:rFonts w:eastAsia="Calibri"/>
                <w:sz w:val="22"/>
                <w:szCs w:val="22"/>
              </w:rPr>
            </w:pPr>
            <w:r w:rsidRPr="00A42182">
              <w:rPr>
                <w:rFonts w:eastAsia="Calibri"/>
                <w:sz w:val="22"/>
                <w:szCs w:val="22"/>
              </w:rPr>
              <w:t xml:space="preserve">(п. 2 ст. 50 Федерального закона от 12.06.2012 </w:t>
            </w:r>
            <w:r w:rsidRPr="00A42182">
              <w:rPr>
                <w:rFonts w:eastAsia="Calibri"/>
                <w:sz w:val="22"/>
                <w:szCs w:val="22"/>
              </w:rPr>
              <w:br/>
              <w:t>№ 67-ФЗ)</w:t>
            </w:r>
          </w:p>
        </w:tc>
        <w:tc>
          <w:tcPr>
            <w:tcW w:w="361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suppressAutoHyphens/>
              <w:jc w:val="center"/>
              <w:rPr>
                <w:color w:val="000000"/>
                <w:sz w:val="22"/>
                <w:szCs w:val="22"/>
              </w:rPr>
            </w:pPr>
          </w:p>
        </w:tc>
      </w:tr>
      <w:tr w:rsidR="00A42182" w:rsidRPr="00A42182" w:rsidTr="00A42182">
        <w:trPr>
          <w:jc w:val="center"/>
        </w:trPr>
        <w:tc>
          <w:tcPr>
            <w:tcW w:w="65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numPr>
                <w:ilvl w:val="0"/>
                <w:numId w:val="4"/>
              </w:numPr>
              <w:tabs>
                <w:tab w:val="left" w:pos="89"/>
              </w:tabs>
              <w:suppressAutoHyphens/>
              <w:spacing w:after="200" w:line="276" w:lineRule="auto"/>
              <w:contextualSpacing/>
              <w:rPr>
                <w:color w:val="000000"/>
                <w:sz w:val="24"/>
                <w:szCs w:val="24"/>
              </w:rPr>
            </w:pPr>
          </w:p>
        </w:tc>
        <w:tc>
          <w:tcPr>
            <w:tcW w:w="4945" w:type="dxa"/>
            <w:tcBorders>
              <w:top w:val="single" w:sz="4" w:space="0" w:color="auto"/>
              <w:left w:val="single" w:sz="4" w:space="0" w:color="auto"/>
              <w:bottom w:val="single" w:sz="4" w:space="0" w:color="auto"/>
              <w:right w:val="single" w:sz="4" w:space="0" w:color="auto"/>
            </w:tcBorders>
            <w:hideMark/>
          </w:tcPr>
          <w:p w:rsidR="00A42182" w:rsidRPr="00A42182" w:rsidRDefault="00A42182" w:rsidP="00A42182">
            <w:pPr>
              <w:autoSpaceDE w:val="0"/>
              <w:autoSpaceDN w:val="0"/>
              <w:adjustRightInd w:val="0"/>
              <w:ind w:firstLine="540"/>
              <w:jc w:val="both"/>
              <w:rPr>
                <w:rFonts w:eastAsia="Calibri"/>
                <w:sz w:val="22"/>
                <w:szCs w:val="22"/>
              </w:rPr>
            </w:pPr>
            <w:r w:rsidRPr="00A42182">
              <w:rPr>
                <w:rFonts w:eastAsia="Calibri"/>
                <w:sz w:val="22"/>
                <w:szCs w:val="22"/>
              </w:rPr>
              <w:t>Представление в избирательную комиссию информации о том, изображение какого кандидата использовано в соответствующем агитационном материале (в случае использования изображений кандидата в агитационном материале).</w:t>
            </w:r>
          </w:p>
          <w:p w:rsidR="00A42182" w:rsidRPr="00A42182" w:rsidRDefault="00A42182" w:rsidP="00A42182">
            <w:pPr>
              <w:autoSpaceDE w:val="0"/>
              <w:autoSpaceDN w:val="0"/>
              <w:adjustRightInd w:val="0"/>
              <w:jc w:val="both"/>
              <w:rPr>
                <w:rFonts w:eastAsia="Calibri"/>
                <w:sz w:val="22"/>
                <w:szCs w:val="22"/>
              </w:rPr>
            </w:pPr>
            <w:r w:rsidRPr="00A42182">
              <w:rPr>
                <w:rFonts w:eastAsia="Calibri"/>
                <w:sz w:val="22"/>
                <w:szCs w:val="22"/>
              </w:rPr>
              <w:t>(п. 11</w:t>
            </w:r>
            <w:r w:rsidRPr="00A42182">
              <w:rPr>
                <w:rFonts w:eastAsia="Calibri"/>
                <w:sz w:val="22"/>
                <w:szCs w:val="22"/>
                <w:vertAlign w:val="superscript"/>
              </w:rPr>
              <w:t>1</w:t>
            </w:r>
            <w:r w:rsidRPr="00A42182">
              <w:rPr>
                <w:rFonts w:eastAsia="Calibri"/>
                <w:sz w:val="22"/>
                <w:szCs w:val="22"/>
              </w:rPr>
              <w:t xml:space="preserve"> ст. 50 Федерального закона от 12.06.2002 </w:t>
            </w:r>
            <w:r w:rsidRPr="00A42182">
              <w:rPr>
                <w:rFonts w:eastAsia="Calibri"/>
                <w:sz w:val="22"/>
                <w:szCs w:val="22"/>
              </w:rPr>
              <w:br/>
              <w:t>№ 67-ФЗ)</w:t>
            </w:r>
          </w:p>
        </w:tc>
        <w:tc>
          <w:tcPr>
            <w:tcW w:w="361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suppressAutoHyphens/>
              <w:jc w:val="center"/>
              <w:rPr>
                <w:color w:val="000000"/>
                <w:sz w:val="22"/>
                <w:szCs w:val="22"/>
              </w:rPr>
            </w:pPr>
          </w:p>
        </w:tc>
      </w:tr>
      <w:tr w:rsidR="00A42182" w:rsidRPr="00A42182" w:rsidTr="00A42182">
        <w:trPr>
          <w:jc w:val="center"/>
        </w:trPr>
        <w:tc>
          <w:tcPr>
            <w:tcW w:w="65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numPr>
                <w:ilvl w:val="0"/>
                <w:numId w:val="4"/>
              </w:numPr>
              <w:tabs>
                <w:tab w:val="left" w:pos="89"/>
              </w:tabs>
              <w:suppressAutoHyphens/>
              <w:spacing w:after="200" w:line="276" w:lineRule="auto"/>
              <w:contextualSpacing/>
              <w:rPr>
                <w:color w:val="000000"/>
                <w:sz w:val="24"/>
                <w:szCs w:val="24"/>
              </w:rPr>
            </w:pPr>
          </w:p>
        </w:tc>
        <w:tc>
          <w:tcPr>
            <w:tcW w:w="4945" w:type="dxa"/>
            <w:tcBorders>
              <w:top w:val="single" w:sz="4" w:space="0" w:color="auto"/>
              <w:left w:val="single" w:sz="4" w:space="0" w:color="auto"/>
              <w:bottom w:val="single" w:sz="4" w:space="0" w:color="auto"/>
              <w:right w:val="single" w:sz="4" w:space="0" w:color="auto"/>
            </w:tcBorders>
            <w:hideMark/>
          </w:tcPr>
          <w:p w:rsidR="00A42182" w:rsidRPr="00A42182" w:rsidRDefault="00A42182" w:rsidP="00A42182">
            <w:pPr>
              <w:autoSpaceDE w:val="0"/>
              <w:autoSpaceDN w:val="0"/>
              <w:adjustRightInd w:val="0"/>
              <w:ind w:firstLine="540"/>
              <w:jc w:val="both"/>
              <w:rPr>
                <w:rFonts w:eastAsia="Calibri"/>
                <w:sz w:val="22"/>
                <w:szCs w:val="22"/>
              </w:rPr>
            </w:pPr>
            <w:r w:rsidRPr="00A42182">
              <w:rPr>
                <w:rFonts w:eastAsia="Calibri"/>
                <w:sz w:val="22"/>
                <w:szCs w:val="22"/>
              </w:rPr>
              <w:t xml:space="preserve">Отсутствие в агитационном материале призывов к совершению деяний, определяемых в </w:t>
            </w:r>
            <w:hyperlink r:id="rId12" w:history="1">
              <w:r w:rsidRPr="00A42182">
                <w:rPr>
                  <w:rFonts w:eastAsia="Calibri"/>
                  <w:sz w:val="22"/>
                  <w:szCs w:val="22"/>
                </w:rPr>
                <w:t>ст. 1</w:t>
              </w:r>
            </w:hyperlink>
            <w:r w:rsidRPr="00A42182">
              <w:rPr>
                <w:rFonts w:eastAsia="Calibri"/>
                <w:sz w:val="22"/>
                <w:szCs w:val="22"/>
              </w:rPr>
              <w:t xml:space="preserve"> Федерального закона от 25.07.2002 № 114-ФЗ «О противодействии экстремистской деятельности» как экстремистская деятельность, либо иного побуждения к таким деяниям, а также обоснования или оправдания экстремизма.</w:t>
            </w:r>
          </w:p>
          <w:p w:rsidR="00A42182" w:rsidRPr="00A42182" w:rsidRDefault="00A42182" w:rsidP="00A42182">
            <w:pPr>
              <w:autoSpaceDE w:val="0"/>
              <w:autoSpaceDN w:val="0"/>
              <w:adjustRightInd w:val="0"/>
              <w:ind w:firstLine="540"/>
              <w:jc w:val="both"/>
              <w:rPr>
                <w:rFonts w:ascii="Calibri" w:eastAsia="Calibri" w:hAnsi="Calibri"/>
                <w:sz w:val="22"/>
                <w:szCs w:val="22"/>
                <w:lang w:eastAsia="en-US"/>
              </w:rPr>
            </w:pPr>
            <w:r w:rsidRPr="00A42182">
              <w:rPr>
                <w:rFonts w:eastAsia="Calibri"/>
                <w:sz w:val="22"/>
                <w:szCs w:val="22"/>
              </w:rPr>
              <w:t>Отсутствие в агитационном материале предвыборной агитации, возбуждающей социальную, расовую, национальную или религиозную рознь, унижающей национальное достоинство, пропагандирующую исключительность, превосходство либо неполноценность граждан по признаку их отношения к религии, социальной, расовой, национальной, религиозной или языковой принадлежности, а также агитации, при проведении которой осуществляются 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их смешения.</w:t>
            </w:r>
            <w:r w:rsidRPr="00A42182">
              <w:rPr>
                <w:rFonts w:ascii="Calibri" w:eastAsia="Calibri" w:hAnsi="Calibri"/>
                <w:sz w:val="22"/>
                <w:szCs w:val="22"/>
                <w:lang w:eastAsia="en-US"/>
              </w:rPr>
              <w:t xml:space="preserve"> </w:t>
            </w:r>
          </w:p>
          <w:p w:rsidR="00A42182" w:rsidRPr="00A42182" w:rsidRDefault="00A42182" w:rsidP="00A42182">
            <w:pPr>
              <w:autoSpaceDE w:val="0"/>
              <w:autoSpaceDN w:val="0"/>
              <w:adjustRightInd w:val="0"/>
              <w:ind w:firstLine="540"/>
              <w:jc w:val="both"/>
              <w:rPr>
                <w:rFonts w:eastAsia="Calibri"/>
                <w:sz w:val="22"/>
                <w:szCs w:val="22"/>
              </w:rPr>
            </w:pPr>
            <w:r w:rsidRPr="00A42182">
              <w:rPr>
                <w:rFonts w:eastAsia="Calibri"/>
                <w:sz w:val="22"/>
                <w:szCs w:val="22"/>
              </w:rPr>
              <w:t xml:space="preserve">Не может рассматриваться как разжигание социальной розни агитация, направленная на защиту идей социальной справедливости. </w:t>
            </w:r>
          </w:p>
          <w:p w:rsidR="00A42182" w:rsidRPr="00A42182" w:rsidRDefault="00A42182" w:rsidP="00A42182">
            <w:pPr>
              <w:autoSpaceDE w:val="0"/>
              <w:autoSpaceDN w:val="0"/>
              <w:adjustRightInd w:val="0"/>
              <w:ind w:firstLine="540"/>
              <w:jc w:val="both"/>
              <w:rPr>
                <w:rFonts w:ascii="Calibri" w:eastAsia="Calibri" w:hAnsi="Calibri"/>
                <w:sz w:val="22"/>
                <w:szCs w:val="22"/>
                <w:lang w:eastAsia="en-US"/>
              </w:rPr>
            </w:pPr>
            <w:r w:rsidRPr="00A42182">
              <w:rPr>
                <w:rFonts w:eastAsia="Calibri"/>
                <w:sz w:val="22"/>
                <w:szCs w:val="22"/>
              </w:rPr>
              <w:t>Отсутствие в агитационном материале злоупотребления свободой массовой информации в иных формах (приведены в ст. 4 Закона РФ от 27.12.1991 № 2124-1 «О средствах массовой информации»).</w:t>
            </w:r>
          </w:p>
          <w:p w:rsidR="00A42182" w:rsidRPr="00A42182" w:rsidRDefault="00A42182" w:rsidP="00A42182">
            <w:pPr>
              <w:autoSpaceDE w:val="0"/>
              <w:autoSpaceDN w:val="0"/>
              <w:adjustRightInd w:val="0"/>
              <w:jc w:val="both"/>
              <w:rPr>
                <w:rFonts w:eastAsia="Calibri"/>
                <w:sz w:val="22"/>
                <w:szCs w:val="22"/>
              </w:rPr>
            </w:pPr>
            <w:r w:rsidRPr="00A42182">
              <w:rPr>
                <w:rFonts w:eastAsia="Calibri"/>
                <w:sz w:val="22"/>
                <w:szCs w:val="22"/>
              </w:rPr>
              <w:t>(п. 1, 1</w:t>
            </w:r>
            <w:r w:rsidRPr="00A42182">
              <w:rPr>
                <w:rFonts w:eastAsia="Calibri"/>
                <w:sz w:val="22"/>
                <w:szCs w:val="22"/>
                <w:vertAlign w:val="superscript"/>
              </w:rPr>
              <w:t>1</w:t>
            </w:r>
            <w:r w:rsidRPr="00A42182">
              <w:rPr>
                <w:rFonts w:eastAsia="Calibri"/>
                <w:sz w:val="22"/>
                <w:szCs w:val="22"/>
              </w:rPr>
              <w:t xml:space="preserve"> ст. 56 Федерального закона </w:t>
            </w:r>
            <w:r w:rsidRPr="00A42182">
              <w:rPr>
                <w:rFonts w:eastAsia="Calibri"/>
                <w:sz w:val="22"/>
                <w:szCs w:val="22"/>
              </w:rPr>
              <w:br/>
              <w:t xml:space="preserve">от 12.06.2002 № 67-ФЗ) </w:t>
            </w:r>
          </w:p>
        </w:tc>
        <w:tc>
          <w:tcPr>
            <w:tcW w:w="361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suppressAutoHyphens/>
              <w:jc w:val="center"/>
              <w:rPr>
                <w:color w:val="000000"/>
                <w:sz w:val="22"/>
                <w:szCs w:val="22"/>
              </w:rPr>
            </w:pPr>
          </w:p>
        </w:tc>
      </w:tr>
      <w:tr w:rsidR="00A42182" w:rsidRPr="00A42182" w:rsidTr="00A42182">
        <w:trPr>
          <w:jc w:val="center"/>
        </w:trPr>
        <w:tc>
          <w:tcPr>
            <w:tcW w:w="65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numPr>
                <w:ilvl w:val="0"/>
                <w:numId w:val="4"/>
              </w:numPr>
              <w:tabs>
                <w:tab w:val="left" w:pos="89"/>
              </w:tabs>
              <w:suppressAutoHyphens/>
              <w:spacing w:after="200" w:line="276" w:lineRule="auto"/>
              <w:contextualSpacing/>
              <w:rPr>
                <w:color w:val="000000"/>
                <w:sz w:val="24"/>
                <w:szCs w:val="24"/>
              </w:rPr>
            </w:pPr>
          </w:p>
        </w:tc>
        <w:tc>
          <w:tcPr>
            <w:tcW w:w="4945" w:type="dxa"/>
            <w:tcBorders>
              <w:top w:val="single" w:sz="4" w:space="0" w:color="auto"/>
              <w:left w:val="single" w:sz="4" w:space="0" w:color="auto"/>
              <w:bottom w:val="single" w:sz="4" w:space="0" w:color="auto"/>
              <w:right w:val="single" w:sz="4" w:space="0" w:color="auto"/>
            </w:tcBorders>
            <w:hideMark/>
          </w:tcPr>
          <w:p w:rsidR="00A42182" w:rsidRPr="00A42182" w:rsidRDefault="00A42182" w:rsidP="00A42182">
            <w:pPr>
              <w:autoSpaceDE w:val="0"/>
              <w:autoSpaceDN w:val="0"/>
              <w:adjustRightInd w:val="0"/>
              <w:ind w:firstLine="540"/>
              <w:jc w:val="both"/>
              <w:rPr>
                <w:rFonts w:eastAsia="Calibri"/>
                <w:sz w:val="22"/>
                <w:szCs w:val="22"/>
              </w:rPr>
            </w:pPr>
            <w:r w:rsidRPr="00A42182">
              <w:rPr>
                <w:rFonts w:eastAsia="Calibri"/>
                <w:sz w:val="22"/>
                <w:szCs w:val="22"/>
              </w:rPr>
              <w:t xml:space="preserve">Отсутствие в агитационном материале нарушения </w:t>
            </w:r>
            <w:hyperlink r:id="rId13" w:history="1">
              <w:r w:rsidRPr="00A42182">
                <w:rPr>
                  <w:rFonts w:eastAsia="Calibri"/>
                  <w:sz w:val="22"/>
                  <w:szCs w:val="22"/>
                </w:rPr>
                <w:t>законодательства</w:t>
              </w:r>
            </w:hyperlink>
            <w:r w:rsidRPr="00A42182">
              <w:rPr>
                <w:rFonts w:eastAsia="Calibri"/>
                <w:sz w:val="22"/>
                <w:szCs w:val="22"/>
              </w:rPr>
              <w:t xml:space="preserve"> Российской Федерации об интеллектуальной собственности.</w:t>
            </w:r>
          </w:p>
          <w:p w:rsidR="00A42182" w:rsidRPr="00A42182" w:rsidRDefault="00A42182" w:rsidP="00A42182">
            <w:pPr>
              <w:autoSpaceDE w:val="0"/>
              <w:autoSpaceDN w:val="0"/>
              <w:adjustRightInd w:val="0"/>
              <w:jc w:val="both"/>
              <w:rPr>
                <w:rFonts w:eastAsia="Calibri"/>
                <w:sz w:val="22"/>
                <w:szCs w:val="22"/>
              </w:rPr>
            </w:pPr>
            <w:r w:rsidRPr="00A42182">
              <w:rPr>
                <w:rFonts w:eastAsia="Calibri"/>
                <w:sz w:val="22"/>
                <w:szCs w:val="22"/>
              </w:rPr>
              <w:lastRenderedPageBreak/>
              <w:t>(п. 1</w:t>
            </w:r>
            <w:r w:rsidRPr="00A42182">
              <w:rPr>
                <w:rFonts w:eastAsia="Calibri"/>
                <w:sz w:val="22"/>
                <w:szCs w:val="22"/>
                <w:vertAlign w:val="superscript"/>
              </w:rPr>
              <w:t>1</w:t>
            </w:r>
            <w:r w:rsidRPr="00A42182">
              <w:rPr>
                <w:rFonts w:eastAsia="Calibri"/>
                <w:sz w:val="22"/>
                <w:szCs w:val="22"/>
              </w:rPr>
              <w:t xml:space="preserve"> ст. 56 Федерального закона от 12.06.2002 № 67-ФЗ)</w:t>
            </w:r>
          </w:p>
        </w:tc>
        <w:tc>
          <w:tcPr>
            <w:tcW w:w="361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suppressAutoHyphens/>
              <w:jc w:val="center"/>
              <w:rPr>
                <w:color w:val="000000"/>
                <w:sz w:val="22"/>
                <w:szCs w:val="22"/>
              </w:rPr>
            </w:pPr>
          </w:p>
        </w:tc>
      </w:tr>
      <w:tr w:rsidR="00A42182" w:rsidRPr="00A42182" w:rsidTr="00A42182">
        <w:trPr>
          <w:jc w:val="center"/>
        </w:trPr>
        <w:tc>
          <w:tcPr>
            <w:tcW w:w="65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numPr>
                <w:ilvl w:val="0"/>
                <w:numId w:val="4"/>
              </w:numPr>
              <w:tabs>
                <w:tab w:val="left" w:pos="89"/>
              </w:tabs>
              <w:suppressAutoHyphens/>
              <w:spacing w:after="200" w:line="276" w:lineRule="auto"/>
              <w:contextualSpacing/>
              <w:rPr>
                <w:color w:val="000000"/>
                <w:sz w:val="24"/>
                <w:szCs w:val="24"/>
              </w:rPr>
            </w:pPr>
          </w:p>
        </w:tc>
        <w:tc>
          <w:tcPr>
            <w:tcW w:w="4945" w:type="dxa"/>
            <w:tcBorders>
              <w:top w:val="single" w:sz="4" w:space="0" w:color="auto"/>
              <w:left w:val="single" w:sz="4" w:space="0" w:color="auto"/>
              <w:bottom w:val="single" w:sz="4" w:space="0" w:color="auto"/>
              <w:right w:val="single" w:sz="4" w:space="0" w:color="auto"/>
            </w:tcBorders>
            <w:hideMark/>
          </w:tcPr>
          <w:p w:rsidR="00A42182" w:rsidRPr="00A42182" w:rsidRDefault="00A42182" w:rsidP="00A42182">
            <w:pPr>
              <w:autoSpaceDE w:val="0"/>
              <w:autoSpaceDN w:val="0"/>
              <w:adjustRightInd w:val="0"/>
              <w:ind w:firstLine="585"/>
              <w:jc w:val="both"/>
              <w:rPr>
                <w:rFonts w:eastAsia="Calibri"/>
                <w:sz w:val="22"/>
                <w:szCs w:val="22"/>
              </w:rPr>
            </w:pPr>
            <w:r w:rsidRPr="00A42182">
              <w:rPr>
                <w:rFonts w:eastAsia="Calibri"/>
                <w:sz w:val="22"/>
                <w:szCs w:val="22"/>
              </w:rPr>
              <w:t>Отсутствие в агитационном материале признаков подкупа избирателей:</w:t>
            </w:r>
          </w:p>
          <w:p w:rsidR="00A42182" w:rsidRPr="00A42182" w:rsidRDefault="00A42182" w:rsidP="00A42182">
            <w:pPr>
              <w:autoSpaceDE w:val="0"/>
              <w:autoSpaceDN w:val="0"/>
              <w:adjustRightInd w:val="0"/>
              <w:ind w:firstLine="585"/>
              <w:jc w:val="both"/>
              <w:rPr>
                <w:rFonts w:eastAsia="Calibri"/>
                <w:sz w:val="22"/>
                <w:szCs w:val="22"/>
              </w:rPr>
            </w:pPr>
            <w:r w:rsidRPr="00A42182">
              <w:rPr>
                <w:rFonts w:eastAsia="Calibri"/>
                <w:sz w:val="22"/>
                <w:szCs w:val="22"/>
              </w:rPr>
              <w:t>– вручение им денежных средств, подарков и иных материальных ценностей, кроме как за выполнение организационной работы (за сбор подписей избирателей агитационную работу);</w:t>
            </w:r>
          </w:p>
          <w:p w:rsidR="00A42182" w:rsidRPr="00A42182" w:rsidRDefault="00A42182" w:rsidP="00A42182">
            <w:pPr>
              <w:autoSpaceDE w:val="0"/>
              <w:autoSpaceDN w:val="0"/>
              <w:adjustRightInd w:val="0"/>
              <w:ind w:firstLine="585"/>
              <w:jc w:val="both"/>
              <w:rPr>
                <w:rFonts w:eastAsia="Calibri"/>
                <w:sz w:val="22"/>
                <w:szCs w:val="22"/>
              </w:rPr>
            </w:pPr>
            <w:r w:rsidRPr="00A42182">
              <w:rPr>
                <w:rFonts w:eastAsia="Calibri"/>
                <w:sz w:val="22"/>
                <w:szCs w:val="22"/>
              </w:rPr>
              <w:t>– обещания произвести вознаграждение избирателей, выполнявших организационную работу, в зависимости от итогов голосования;</w:t>
            </w:r>
          </w:p>
          <w:p w:rsidR="00A42182" w:rsidRPr="00A42182" w:rsidRDefault="00A42182" w:rsidP="00A42182">
            <w:pPr>
              <w:autoSpaceDE w:val="0"/>
              <w:autoSpaceDN w:val="0"/>
              <w:adjustRightInd w:val="0"/>
              <w:ind w:firstLine="585"/>
              <w:jc w:val="both"/>
              <w:rPr>
                <w:rFonts w:eastAsia="Calibri"/>
                <w:sz w:val="22"/>
                <w:szCs w:val="22"/>
              </w:rPr>
            </w:pPr>
            <w:r w:rsidRPr="00A42182">
              <w:rPr>
                <w:rFonts w:eastAsia="Calibri"/>
                <w:sz w:val="22"/>
                <w:szCs w:val="22"/>
              </w:rPr>
              <w:t>–</w:t>
            </w:r>
            <w:r w:rsidRPr="00A42182">
              <w:rPr>
                <w:rFonts w:ascii="Calibri" w:eastAsia="Calibri" w:hAnsi="Calibri"/>
                <w:sz w:val="22"/>
                <w:szCs w:val="22"/>
                <w:lang w:eastAsia="en-US"/>
              </w:rPr>
              <w:t> </w:t>
            </w:r>
            <w:r w:rsidRPr="00A42182">
              <w:rPr>
                <w:rFonts w:eastAsia="Calibri"/>
                <w:sz w:val="22"/>
                <w:szCs w:val="22"/>
              </w:rPr>
              <w:t>проведение льготной распродажи, бесплатного распространения любых товаров, предоставление услуг безвозмездно или на льготных условиях (в том числе посредством распространения купонов, сертификатов, промокодов и т.п.);</w:t>
            </w:r>
          </w:p>
          <w:p w:rsidR="00A42182" w:rsidRPr="00A42182" w:rsidRDefault="00A42182" w:rsidP="00A42182">
            <w:pPr>
              <w:autoSpaceDE w:val="0"/>
              <w:autoSpaceDN w:val="0"/>
              <w:adjustRightInd w:val="0"/>
              <w:ind w:firstLine="585"/>
              <w:jc w:val="both"/>
              <w:rPr>
                <w:rFonts w:eastAsia="Calibri"/>
                <w:sz w:val="22"/>
                <w:szCs w:val="22"/>
              </w:rPr>
            </w:pPr>
            <w:r w:rsidRPr="00A42182">
              <w:rPr>
                <w:rFonts w:eastAsia="Calibri"/>
                <w:sz w:val="22"/>
                <w:szCs w:val="22"/>
              </w:rPr>
              <w:t>–</w:t>
            </w:r>
            <w:r w:rsidRPr="00A42182">
              <w:rPr>
                <w:rFonts w:ascii="Calibri" w:eastAsia="Calibri" w:hAnsi="Calibri"/>
                <w:sz w:val="22"/>
                <w:szCs w:val="22"/>
                <w:lang w:eastAsia="en-US"/>
              </w:rPr>
              <w:t> </w:t>
            </w:r>
            <w:r w:rsidRPr="00A42182">
              <w:rPr>
                <w:rFonts w:eastAsia="Calibri"/>
                <w:sz w:val="22"/>
                <w:szCs w:val="22"/>
              </w:rPr>
              <w:t>воздействие на избирателей посредством обещаний передачи им денежных средств, ценных бумаг и других материальных благ (в том числе по итогам голосования), оказания услуг иначе чем на основании принимаемых в соответствии с законодательством решений органов государственной власти, органов местного самоуправления.</w:t>
            </w:r>
          </w:p>
          <w:p w:rsidR="00A42182" w:rsidRPr="00A42182" w:rsidRDefault="00A42182" w:rsidP="00A42182">
            <w:pPr>
              <w:autoSpaceDE w:val="0"/>
              <w:autoSpaceDN w:val="0"/>
              <w:adjustRightInd w:val="0"/>
              <w:jc w:val="both"/>
              <w:rPr>
                <w:rFonts w:eastAsia="Calibri"/>
                <w:sz w:val="22"/>
                <w:szCs w:val="22"/>
              </w:rPr>
            </w:pPr>
            <w:r w:rsidRPr="00A42182">
              <w:rPr>
                <w:rFonts w:eastAsia="Calibri"/>
                <w:sz w:val="22"/>
                <w:szCs w:val="22"/>
              </w:rPr>
              <w:t xml:space="preserve">(п. 2, 3 ст. 56 Федерального закона от 12.06.2002 </w:t>
            </w:r>
          </w:p>
          <w:p w:rsidR="00A42182" w:rsidRPr="00A42182" w:rsidRDefault="00A42182" w:rsidP="00A42182">
            <w:pPr>
              <w:autoSpaceDE w:val="0"/>
              <w:autoSpaceDN w:val="0"/>
              <w:adjustRightInd w:val="0"/>
              <w:jc w:val="both"/>
              <w:rPr>
                <w:rFonts w:eastAsia="Calibri"/>
                <w:sz w:val="22"/>
                <w:szCs w:val="22"/>
              </w:rPr>
            </w:pPr>
            <w:r w:rsidRPr="00A42182">
              <w:rPr>
                <w:rFonts w:eastAsia="Calibri"/>
                <w:sz w:val="22"/>
                <w:szCs w:val="22"/>
              </w:rPr>
              <w:t>№ 67-ФЗ)</w:t>
            </w:r>
          </w:p>
        </w:tc>
        <w:tc>
          <w:tcPr>
            <w:tcW w:w="361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suppressAutoHyphens/>
              <w:jc w:val="center"/>
              <w:rPr>
                <w:color w:val="000000"/>
                <w:sz w:val="22"/>
                <w:szCs w:val="22"/>
              </w:rPr>
            </w:pPr>
          </w:p>
        </w:tc>
      </w:tr>
      <w:tr w:rsidR="00A42182" w:rsidRPr="00A42182" w:rsidTr="00A42182">
        <w:trPr>
          <w:jc w:val="center"/>
        </w:trPr>
        <w:tc>
          <w:tcPr>
            <w:tcW w:w="65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numPr>
                <w:ilvl w:val="0"/>
                <w:numId w:val="4"/>
              </w:numPr>
              <w:tabs>
                <w:tab w:val="left" w:pos="89"/>
              </w:tabs>
              <w:suppressAutoHyphens/>
              <w:spacing w:after="200" w:line="276" w:lineRule="auto"/>
              <w:contextualSpacing/>
              <w:rPr>
                <w:color w:val="000000"/>
                <w:sz w:val="24"/>
                <w:szCs w:val="24"/>
              </w:rPr>
            </w:pPr>
          </w:p>
        </w:tc>
        <w:tc>
          <w:tcPr>
            <w:tcW w:w="4945" w:type="dxa"/>
            <w:tcBorders>
              <w:top w:val="single" w:sz="4" w:space="0" w:color="auto"/>
              <w:left w:val="single" w:sz="4" w:space="0" w:color="auto"/>
              <w:bottom w:val="single" w:sz="4" w:space="0" w:color="auto"/>
              <w:right w:val="single" w:sz="4" w:space="0" w:color="auto"/>
            </w:tcBorders>
            <w:hideMark/>
          </w:tcPr>
          <w:p w:rsidR="00A42182" w:rsidRPr="00A42182" w:rsidRDefault="00A42182" w:rsidP="00A42182">
            <w:pPr>
              <w:autoSpaceDE w:val="0"/>
              <w:autoSpaceDN w:val="0"/>
              <w:adjustRightInd w:val="0"/>
              <w:ind w:firstLine="585"/>
              <w:jc w:val="both"/>
              <w:rPr>
                <w:rFonts w:eastAsia="Calibri"/>
                <w:sz w:val="22"/>
                <w:szCs w:val="22"/>
              </w:rPr>
            </w:pPr>
            <w:r w:rsidRPr="00A42182">
              <w:rPr>
                <w:rFonts w:eastAsia="Calibri"/>
                <w:sz w:val="22"/>
                <w:szCs w:val="22"/>
              </w:rPr>
              <w:t>Отсутствие в агитационном материале просьб, поручений и иных обращений в целях благотворительной деятельности, об оказании материальной, финансовой помощи или услуг избирателям</w:t>
            </w:r>
          </w:p>
          <w:p w:rsidR="00A42182" w:rsidRPr="00A42182" w:rsidRDefault="00A42182" w:rsidP="00A42182">
            <w:pPr>
              <w:autoSpaceDE w:val="0"/>
              <w:autoSpaceDN w:val="0"/>
              <w:adjustRightInd w:val="0"/>
              <w:jc w:val="both"/>
              <w:rPr>
                <w:rFonts w:eastAsia="Calibri"/>
                <w:sz w:val="22"/>
                <w:szCs w:val="22"/>
              </w:rPr>
            </w:pPr>
            <w:r w:rsidRPr="00A42182">
              <w:rPr>
                <w:rFonts w:eastAsia="Calibri"/>
                <w:sz w:val="22"/>
                <w:szCs w:val="22"/>
              </w:rPr>
              <w:t xml:space="preserve">(п. 5 ст. 56 Федерального закона от 12.06.2002 </w:t>
            </w:r>
            <w:r w:rsidRPr="00A42182">
              <w:rPr>
                <w:rFonts w:eastAsia="Calibri"/>
                <w:sz w:val="22"/>
                <w:szCs w:val="22"/>
              </w:rPr>
              <w:br/>
              <w:t>№ 67-ФЗ)</w:t>
            </w:r>
          </w:p>
        </w:tc>
        <w:tc>
          <w:tcPr>
            <w:tcW w:w="361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suppressAutoHyphens/>
              <w:jc w:val="center"/>
              <w:rPr>
                <w:color w:val="000000"/>
                <w:sz w:val="22"/>
                <w:szCs w:val="22"/>
              </w:rPr>
            </w:pPr>
          </w:p>
        </w:tc>
      </w:tr>
      <w:tr w:rsidR="00A42182" w:rsidRPr="00A42182" w:rsidTr="00A42182">
        <w:trPr>
          <w:jc w:val="center"/>
        </w:trPr>
        <w:tc>
          <w:tcPr>
            <w:tcW w:w="65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numPr>
                <w:ilvl w:val="0"/>
                <w:numId w:val="4"/>
              </w:numPr>
              <w:tabs>
                <w:tab w:val="left" w:pos="89"/>
              </w:tabs>
              <w:suppressAutoHyphens/>
              <w:spacing w:after="200" w:line="276" w:lineRule="auto"/>
              <w:contextualSpacing/>
              <w:rPr>
                <w:color w:val="000000"/>
                <w:sz w:val="24"/>
                <w:szCs w:val="24"/>
              </w:rPr>
            </w:pPr>
          </w:p>
        </w:tc>
        <w:tc>
          <w:tcPr>
            <w:tcW w:w="4945" w:type="dxa"/>
            <w:tcBorders>
              <w:top w:val="single" w:sz="4" w:space="0" w:color="auto"/>
              <w:left w:val="single" w:sz="4" w:space="0" w:color="auto"/>
              <w:bottom w:val="single" w:sz="4" w:space="0" w:color="auto"/>
              <w:right w:val="single" w:sz="4" w:space="0" w:color="auto"/>
            </w:tcBorders>
            <w:hideMark/>
          </w:tcPr>
          <w:p w:rsidR="00A42182" w:rsidRPr="00A42182" w:rsidRDefault="00A42182" w:rsidP="00A42182">
            <w:pPr>
              <w:autoSpaceDE w:val="0"/>
              <w:autoSpaceDN w:val="0"/>
              <w:adjustRightInd w:val="0"/>
              <w:ind w:firstLine="585"/>
              <w:jc w:val="both"/>
              <w:rPr>
                <w:rFonts w:eastAsia="Calibri"/>
                <w:sz w:val="22"/>
                <w:szCs w:val="22"/>
              </w:rPr>
            </w:pPr>
            <w:r w:rsidRPr="00A42182">
              <w:rPr>
                <w:rFonts w:eastAsia="Calibri"/>
                <w:sz w:val="22"/>
                <w:szCs w:val="22"/>
              </w:rPr>
              <w:t>Отсутствие в агитационном материале коммерческой рекламы.</w:t>
            </w:r>
          </w:p>
          <w:p w:rsidR="00A42182" w:rsidRPr="00A42182" w:rsidRDefault="00A42182" w:rsidP="00A42182">
            <w:pPr>
              <w:autoSpaceDE w:val="0"/>
              <w:autoSpaceDN w:val="0"/>
              <w:adjustRightInd w:val="0"/>
              <w:jc w:val="both"/>
              <w:rPr>
                <w:rFonts w:eastAsia="Calibri"/>
                <w:sz w:val="22"/>
                <w:szCs w:val="22"/>
              </w:rPr>
            </w:pPr>
            <w:r w:rsidRPr="00A42182">
              <w:rPr>
                <w:rFonts w:eastAsia="Calibri"/>
                <w:sz w:val="22"/>
                <w:szCs w:val="22"/>
              </w:rPr>
              <w:t>(п. 5</w:t>
            </w:r>
            <w:r w:rsidRPr="00A42182">
              <w:rPr>
                <w:rFonts w:eastAsia="Calibri"/>
                <w:sz w:val="22"/>
                <w:szCs w:val="22"/>
                <w:vertAlign w:val="superscript"/>
              </w:rPr>
              <w:t>1</w:t>
            </w:r>
            <w:r w:rsidRPr="00A42182">
              <w:rPr>
                <w:rFonts w:eastAsia="Calibri"/>
                <w:sz w:val="22"/>
                <w:szCs w:val="22"/>
              </w:rPr>
              <w:t xml:space="preserve"> ст. 56 Федерального закона от 12.06.2002 </w:t>
            </w:r>
          </w:p>
          <w:p w:rsidR="00A42182" w:rsidRPr="00A42182" w:rsidRDefault="00A42182" w:rsidP="00A42182">
            <w:pPr>
              <w:autoSpaceDE w:val="0"/>
              <w:autoSpaceDN w:val="0"/>
              <w:adjustRightInd w:val="0"/>
              <w:jc w:val="both"/>
              <w:rPr>
                <w:rFonts w:eastAsia="Calibri"/>
                <w:sz w:val="22"/>
                <w:szCs w:val="22"/>
              </w:rPr>
            </w:pPr>
            <w:r w:rsidRPr="00A42182">
              <w:rPr>
                <w:rFonts w:eastAsia="Calibri"/>
                <w:sz w:val="22"/>
                <w:szCs w:val="22"/>
              </w:rPr>
              <w:t>№ 67-ФЗ)</w:t>
            </w:r>
          </w:p>
        </w:tc>
        <w:tc>
          <w:tcPr>
            <w:tcW w:w="361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suppressAutoHyphens/>
              <w:jc w:val="center"/>
              <w:rPr>
                <w:color w:val="000000"/>
                <w:sz w:val="22"/>
                <w:szCs w:val="22"/>
              </w:rPr>
            </w:pPr>
          </w:p>
        </w:tc>
      </w:tr>
      <w:tr w:rsidR="00A42182" w:rsidRPr="00A42182" w:rsidTr="00A42182">
        <w:trPr>
          <w:jc w:val="center"/>
        </w:trPr>
        <w:tc>
          <w:tcPr>
            <w:tcW w:w="65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numPr>
                <w:ilvl w:val="0"/>
                <w:numId w:val="4"/>
              </w:numPr>
              <w:tabs>
                <w:tab w:val="left" w:pos="89"/>
              </w:tabs>
              <w:suppressAutoHyphens/>
              <w:spacing w:after="200" w:line="276" w:lineRule="auto"/>
              <w:contextualSpacing/>
              <w:rPr>
                <w:color w:val="000000"/>
                <w:sz w:val="24"/>
                <w:szCs w:val="24"/>
              </w:rPr>
            </w:pPr>
          </w:p>
        </w:tc>
        <w:tc>
          <w:tcPr>
            <w:tcW w:w="4945" w:type="dxa"/>
            <w:tcBorders>
              <w:top w:val="single" w:sz="4" w:space="0" w:color="auto"/>
              <w:left w:val="single" w:sz="4" w:space="0" w:color="auto"/>
              <w:bottom w:val="single" w:sz="4" w:space="0" w:color="auto"/>
              <w:right w:val="single" w:sz="4" w:space="0" w:color="auto"/>
            </w:tcBorders>
            <w:hideMark/>
          </w:tcPr>
          <w:p w:rsidR="00A42182" w:rsidRPr="00A42182" w:rsidRDefault="00A42182" w:rsidP="00A42182">
            <w:pPr>
              <w:autoSpaceDE w:val="0"/>
              <w:autoSpaceDN w:val="0"/>
              <w:adjustRightInd w:val="0"/>
              <w:ind w:firstLine="540"/>
              <w:jc w:val="both"/>
              <w:rPr>
                <w:rFonts w:eastAsia="Calibri"/>
                <w:sz w:val="22"/>
                <w:szCs w:val="22"/>
              </w:rPr>
            </w:pPr>
            <w:r w:rsidRPr="00A42182">
              <w:rPr>
                <w:rFonts w:eastAsia="Calibri"/>
                <w:sz w:val="22"/>
                <w:szCs w:val="22"/>
              </w:rPr>
              <w:t>Отсутствие иных нарушений избирательного законодательства.</w:t>
            </w:r>
          </w:p>
        </w:tc>
        <w:tc>
          <w:tcPr>
            <w:tcW w:w="3618" w:type="dxa"/>
            <w:tcBorders>
              <w:top w:val="single" w:sz="4" w:space="0" w:color="auto"/>
              <w:left w:val="single" w:sz="4" w:space="0" w:color="auto"/>
              <w:bottom w:val="single" w:sz="4" w:space="0" w:color="auto"/>
              <w:right w:val="single" w:sz="4" w:space="0" w:color="auto"/>
            </w:tcBorders>
          </w:tcPr>
          <w:p w:rsidR="00A42182" w:rsidRPr="00A42182" w:rsidRDefault="00A42182" w:rsidP="00A42182">
            <w:pPr>
              <w:suppressAutoHyphens/>
              <w:jc w:val="center"/>
              <w:rPr>
                <w:color w:val="000000"/>
                <w:sz w:val="22"/>
                <w:szCs w:val="22"/>
              </w:rPr>
            </w:pPr>
          </w:p>
        </w:tc>
      </w:tr>
    </w:tbl>
    <w:p w:rsidR="00A42182" w:rsidRPr="00A42182" w:rsidRDefault="00A42182" w:rsidP="00A42182">
      <w:pPr>
        <w:jc w:val="both"/>
        <w:rPr>
          <w:rFonts w:eastAsia="Calibri"/>
          <w:sz w:val="28"/>
          <w:szCs w:val="28"/>
          <w:lang w:eastAsia="en-US"/>
        </w:rPr>
      </w:pPr>
    </w:p>
    <w:p w:rsidR="00A42182" w:rsidRPr="00A42182" w:rsidRDefault="00A42182" w:rsidP="00A42182">
      <w:pPr>
        <w:jc w:val="both"/>
        <w:rPr>
          <w:rFonts w:eastAsia="Calibri"/>
          <w:sz w:val="24"/>
          <w:szCs w:val="24"/>
          <w:lang w:eastAsia="en-US"/>
        </w:rPr>
      </w:pPr>
      <w:r w:rsidRPr="00A42182">
        <w:rPr>
          <w:rFonts w:eastAsia="Calibri"/>
          <w:sz w:val="24"/>
          <w:szCs w:val="24"/>
          <w:lang w:eastAsia="en-US"/>
        </w:rPr>
        <w:t>пришел к выводу, что указанный материал не соответствует требованиям избирательного законодательства.</w:t>
      </w:r>
    </w:p>
    <w:p w:rsidR="00A42182" w:rsidRPr="00A42182" w:rsidRDefault="00A42182" w:rsidP="00A42182">
      <w:pPr>
        <w:ind w:firstLine="709"/>
        <w:jc w:val="both"/>
        <w:rPr>
          <w:rFonts w:eastAsia="Calibri"/>
          <w:i/>
          <w:sz w:val="24"/>
          <w:szCs w:val="24"/>
          <w:lang w:eastAsia="en-US"/>
        </w:rPr>
      </w:pPr>
      <w:r w:rsidRPr="00A42182">
        <w:rPr>
          <w:rFonts w:eastAsia="Calibri"/>
          <w:i/>
          <w:sz w:val="24"/>
          <w:szCs w:val="24"/>
          <w:lang w:eastAsia="en-US"/>
        </w:rPr>
        <w:t>В случае признания предвыборного агитационного материала несоответствующим избирательному законодательству возможны следующие рекомендации Руководителю Рабочей группы:</w:t>
      </w:r>
    </w:p>
    <w:p w:rsidR="00A42182" w:rsidRPr="00A42182" w:rsidRDefault="00A42182" w:rsidP="00A42182">
      <w:pPr>
        <w:ind w:firstLine="709"/>
        <w:jc w:val="both"/>
        <w:rPr>
          <w:rFonts w:eastAsia="Calibri"/>
          <w:i/>
          <w:sz w:val="24"/>
          <w:szCs w:val="24"/>
          <w:lang w:eastAsia="en-US"/>
        </w:rPr>
      </w:pPr>
      <w:r w:rsidRPr="00A42182">
        <w:rPr>
          <w:rFonts w:eastAsia="Calibri"/>
          <w:i/>
          <w:sz w:val="24"/>
          <w:szCs w:val="24"/>
          <w:lang w:eastAsia="en-US"/>
        </w:rPr>
        <w:t>Вариант № 1: Предлагаю незамедлительно направить ________________________</w:t>
      </w:r>
    </w:p>
    <w:p w:rsidR="00A42182" w:rsidRPr="00A42182" w:rsidRDefault="00A42182" w:rsidP="00A42182">
      <w:pPr>
        <w:ind w:left="6379"/>
        <w:jc w:val="center"/>
        <w:rPr>
          <w:rFonts w:eastAsia="Calibri"/>
          <w:i/>
          <w:sz w:val="22"/>
          <w:szCs w:val="22"/>
          <w:vertAlign w:val="superscript"/>
          <w:lang w:eastAsia="en-US"/>
        </w:rPr>
      </w:pPr>
      <w:r w:rsidRPr="00A42182">
        <w:rPr>
          <w:rFonts w:eastAsia="Calibri"/>
          <w:i/>
          <w:sz w:val="22"/>
          <w:szCs w:val="22"/>
          <w:vertAlign w:val="superscript"/>
          <w:lang w:eastAsia="en-US"/>
        </w:rPr>
        <w:t>(Ф.И.О. (при наличии) кандидата)</w:t>
      </w:r>
    </w:p>
    <w:p w:rsidR="00A42182" w:rsidRPr="00A42182" w:rsidRDefault="00A42182" w:rsidP="00A42182">
      <w:pPr>
        <w:jc w:val="both"/>
        <w:rPr>
          <w:rFonts w:eastAsia="Calibri"/>
          <w:i/>
          <w:sz w:val="24"/>
          <w:szCs w:val="24"/>
          <w:lang w:eastAsia="en-US"/>
        </w:rPr>
      </w:pPr>
      <w:r w:rsidRPr="00A42182">
        <w:rPr>
          <w:rFonts w:eastAsia="Calibri"/>
          <w:i/>
          <w:sz w:val="24"/>
          <w:szCs w:val="24"/>
          <w:lang w:eastAsia="en-US"/>
        </w:rPr>
        <w:t>письменное уведомление о выявленных нарушениях и недопустимости распространения предвыборного агитационного материала выпущенного с нарушением требований избирательного законодательства.</w:t>
      </w:r>
    </w:p>
    <w:p w:rsidR="00A42182" w:rsidRPr="00A42182" w:rsidRDefault="00A42182" w:rsidP="00A42182">
      <w:pPr>
        <w:ind w:firstLine="709"/>
        <w:jc w:val="both"/>
        <w:rPr>
          <w:rFonts w:eastAsia="Calibri"/>
          <w:i/>
          <w:sz w:val="24"/>
          <w:szCs w:val="24"/>
          <w:lang w:eastAsia="en-US"/>
        </w:rPr>
      </w:pPr>
      <w:r w:rsidRPr="00A42182">
        <w:rPr>
          <w:rFonts w:eastAsia="Calibri"/>
          <w:i/>
          <w:sz w:val="24"/>
          <w:szCs w:val="24"/>
          <w:lang w:eastAsia="en-US"/>
        </w:rPr>
        <w:lastRenderedPageBreak/>
        <w:t xml:space="preserve">Вариант № 2: Предлагаю рассмотреть на заседании Рабочей группы вопрос о выявленных нарушениях избирательного законодательства при изготовлении </w:t>
      </w:r>
      <w:r w:rsidRPr="00A42182">
        <w:rPr>
          <w:rFonts w:eastAsia="Calibri"/>
          <w:i/>
          <w:sz w:val="24"/>
          <w:szCs w:val="24"/>
          <w:lang w:eastAsia="en-US"/>
        </w:rPr>
        <w:br/>
        <w:t>и распространении предвыборного агитационного материала, представленного _____________________________________________________________________________</w:t>
      </w:r>
    </w:p>
    <w:p w:rsidR="00A42182" w:rsidRPr="00A42182" w:rsidRDefault="00A42182" w:rsidP="00A42182">
      <w:pPr>
        <w:jc w:val="center"/>
        <w:rPr>
          <w:rFonts w:eastAsia="Calibri"/>
          <w:i/>
          <w:sz w:val="22"/>
          <w:szCs w:val="22"/>
          <w:vertAlign w:val="superscript"/>
          <w:lang w:eastAsia="en-US"/>
        </w:rPr>
      </w:pPr>
      <w:r w:rsidRPr="00A42182">
        <w:rPr>
          <w:rFonts w:eastAsia="Calibri"/>
          <w:i/>
          <w:sz w:val="22"/>
          <w:szCs w:val="22"/>
          <w:vertAlign w:val="superscript"/>
          <w:lang w:eastAsia="en-US"/>
        </w:rPr>
        <w:t>(Ф.И.О. (при наличии)  кандидата)</w:t>
      </w:r>
    </w:p>
    <w:p w:rsidR="00A42182" w:rsidRPr="00A42182" w:rsidRDefault="00A42182" w:rsidP="00A42182">
      <w:pPr>
        <w:jc w:val="both"/>
        <w:rPr>
          <w:rFonts w:eastAsia="Calibri"/>
          <w:i/>
          <w:lang w:eastAsia="en-US"/>
        </w:rPr>
      </w:pPr>
    </w:p>
    <w:p w:rsidR="00A42182" w:rsidRPr="00A42182" w:rsidRDefault="00A42182" w:rsidP="00A42182">
      <w:pPr>
        <w:jc w:val="both"/>
        <w:rPr>
          <w:rFonts w:eastAsia="Calibri"/>
          <w:sz w:val="28"/>
          <w:szCs w:val="28"/>
          <w:lang w:eastAsia="en-US"/>
        </w:rPr>
      </w:pPr>
    </w:p>
    <w:tbl>
      <w:tblPr>
        <w:tblStyle w:val="110"/>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085"/>
        <w:gridCol w:w="850"/>
        <w:gridCol w:w="1914"/>
        <w:gridCol w:w="850"/>
        <w:gridCol w:w="2907"/>
      </w:tblGrid>
      <w:tr w:rsidR="00A42182" w:rsidRPr="00A42182" w:rsidTr="00A42182">
        <w:tc>
          <w:tcPr>
            <w:tcW w:w="3085" w:type="dxa"/>
            <w:tcBorders>
              <w:top w:val="nil"/>
              <w:left w:val="nil"/>
              <w:bottom w:val="single" w:sz="4" w:space="0" w:color="auto"/>
              <w:right w:val="nil"/>
            </w:tcBorders>
          </w:tcPr>
          <w:p w:rsidR="00A42182" w:rsidRPr="00A42182" w:rsidRDefault="00A42182" w:rsidP="00A42182">
            <w:pPr>
              <w:jc w:val="both"/>
              <w:rPr>
                <w:rFonts w:ascii="Times New Roman" w:hAnsi="Times New Roman"/>
                <w:sz w:val="24"/>
                <w:szCs w:val="24"/>
              </w:rPr>
            </w:pPr>
          </w:p>
        </w:tc>
        <w:tc>
          <w:tcPr>
            <w:tcW w:w="850" w:type="dxa"/>
          </w:tcPr>
          <w:p w:rsidR="00A42182" w:rsidRPr="00A42182" w:rsidRDefault="00A42182" w:rsidP="00A42182">
            <w:pPr>
              <w:jc w:val="both"/>
              <w:rPr>
                <w:rFonts w:ascii="Times New Roman" w:hAnsi="Times New Roman"/>
                <w:sz w:val="24"/>
                <w:szCs w:val="24"/>
              </w:rPr>
            </w:pPr>
          </w:p>
        </w:tc>
        <w:tc>
          <w:tcPr>
            <w:tcW w:w="1914" w:type="dxa"/>
            <w:tcBorders>
              <w:top w:val="nil"/>
              <w:left w:val="nil"/>
              <w:bottom w:val="single" w:sz="4" w:space="0" w:color="auto"/>
              <w:right w:val="nil"/>
            </w:tcBorders>
          </w:tcPr>
          <w:p w:rsidR="00A42182" w:rsidRPr="00A42182" w:rsidRDefault="00A42182" w:rsidP="00A42182">
            <w:pPr>
              <w:jc w:val="both"/>
              <w:rPr>
                <w:rFonts w:ascii="Times New Roman" w:hAnsi="Times New Roman"/>
                <w:sz w:val="24"/>
                <w:szCs w:val="24"/>
              </w:rPr>
            </w:pPr>
          </w:p>
        </w:tc>
        <w:tc>
          <w:tcPr>
            <w:tcW w:w="850" w:type="dxa"/>
          </w:tcPr>
          <w:p w:rsidR="00A42182" w:rsidRPr="00A42182" w:rsidRDefault="00A42182" w:rsidP="00A42182">
            <w:pPr>
              <w:jc w:val="both"/>
              <w:rPr>
                <w:rFonts w:ascii="Times New Roman" w:hAnsi="Times New Roman"/>
                <w:sz w:val="24"/>
                <w:szCs w:val="24"/>
              </w:rPr>
            </w:pPr>
          </w:p>
        </w:tc>
        <w:tc>
          <w:tcPr>
            <w:tcW w:w="2907" w:type="dxa"/>
            <w:tcBorders>
              <w:top w:val="nil"/>
              <w:left w:val="nil"/>
              <w:bottom w:val="single" w:sz="4" w:space="0" w:color="auto"/>
              <w:right w:val="nil"/>
            </w:tcBorders>
          </w:tcPr>
          <w:p w:rsidR="00A42182" w:rsidRPr="00A42182" w:rsidRDefault="00A42182" w:rsidP="00A42182">
            <w:pPr>
              <w:jc w:val="both"/>
              <w:rPr>
                <w:rFonts w:ascii="Times New Roman" w:hAnsi="Times New Roman"/>
                <w:sz w:val="24"/>
                <w:szCs w:val="24"/>
              </w:rPr>
            </w:pPr>
          </w:p>
        </w:tc>
      </w:tr>
      <w:tr w:rsidR="00A42182" w:rsidRPr="00A42182" w:rsidTr="00A42182">
        <w:tc>
          <w:tcPr>
            <w:tcW w:w="3085" w:type="dxa"/>
            <w:tcBorders>
              <w:top w:val="single" w:sz="4" w:space="0" w:color="auto"/>
              <w:left w:val="nil"/>
              <w:bottom w:val="nil"/>
              <w:right w:val="nil"/>
            </w:tcBorders>
            <w:hideMark/>
          </w:tcPr>
          <w:p w:rsidR="00A42182" w:rsidRPr="00A42182" w:rsidRDefault="00A42182" w:rsidP="00A42182">
            <w:pPr>
              <w:jc w:val="center"/>
              <w:rPr>
                <w:rFonts w:ascii="Times New Roman" w:hAnsi="Times New Roman"/>
                <w:vertAlign w:val="superscript"/>
              </w:rPr>
            </w:pPr>
            <w:r w:rsidRPr="00A42182">
              <w:rPr>
                <w:rFonts w:ascii="Times New Roman" w:hAnsi="Times New Roman"/>
                <w:vertAlign w:val="superscript"/>
              </w:rPr>
              <w:t>(наименование должности)</w:t>
            </w:r>
          </w:p>
        </w:tc>
        <w:tc>
          <w:tcPr>
            <w:tcW w:w="850" w:type="dxa"/>
          </w:tcPr>
          <w:p w:rsidR="00A42182" w:rsidRPr="00A42182" w:rsidRDefault="00A42182" w:rsidP="00A42182">
            <w:pPr>
              <w:jc w:val="center"/>
              <w:rPr>
                <w:rFonts w:ascii="Times New Roman" w:hAnsi="Times New Roman"/>
                <w:vertAlign w:val="superscript"/>
              </w:rPr>
            </w:pPr>
          </w:p>
        </w:tc>
        <w:tc>
          <w:tcPr>
            <w:tcW w:w="1914" w:type="dxa"/>
            <w:tcBorders>
              <w:top w:val="single" w:sz="4" w:space="0" w:color="auto"/>
              <w:left w:val="nil"/>
              <w:bottom w:val="nil"/>
              <w:right w:val="nil"/>
            </w:tcBorders>
            <w:hideMark/>
          </w:tcPr>
          <w:p w:rsidR="00A42182" w:rsidRPr="00A42182" w:rsidRDefault="00A42182" w:rsidP="00A42182">
            <w:pPr>
              <w:jc w:val="center"/>
              <w:rPr>
                <w:rFonts w:ascii="Times New Roman" w:hAnsi="Times New Roman"/>
                <w:vertAlign w:val="superscript"/>
              </w:rPr>
            </w:pPr>
            <w:r w:rsidRPr="00A42182">
              <w:rPr>
                <w:rFonts w:ascii="Times New Roman" w:hAnsi="Times New Roman"/>
                <w:vertAlign w:val="superscript"/>
              </w:rPr>
              <w:t>(подпись)</w:t>
            </w:r>
          </w:p>
        </w:tc>
        <w:tc>
          <w:tcPr>
            <w:tcW w:w="850" w:type="dxa"/>
          </w:tcPr>
          <w:p w:rsidR="00A42182" w:rsidRPr="00A42182" w:rsidRDefault="00A42182" w:rsidP="00A42182">
            <w:pPr>
              <w:jc w:val="center"/>
              <w:rPr>
                <w:rFonts w:ascii="Times New Roman" w:hAnsi="Times New Roman"/>
                <w:vertAlign w:val="superscript"/>
              </w:rPr>
            </w:pPr>
          </w:p>
        </w:tc>
        <w:tc>
          <w:tcPr>
            <w:tcW w:w="2907" w:type="dxa"/>
            <w:tcBorders>
              <w:top w:val="single" w:sz="4" w:space="0" w:color="auto"/>
              <w:left w:val="nil"/>
              <w:bottom w:val="nil"/>
              <w:right w:val="nil"/>
            </w:tcBorders>
            <w:hideMark/>
          </w:tcPr>
          <w:p w:rsidR="00A42182" w:rsidRPr="00A42182" w:rsidRDefault="00A42182" w:rsidP="00A42182">
            <w:pPr>
              <w:jc w:val="center"/>
              <w:rPr>
                <w:rFonts w:ascii="Times New Roman" w:hAnsi="Times New Roman"/>
                <w:vertAlign w:val="superscript"/>
              </w:rPr>
            </w:pPr>
            <w:r w:rsidRPr="00A42182">
              <w:rPr>
                <w:rFonts w:ascii="Times New Roman" w:hAnsi="Times New Roman"/>
                <w:vertAlign w:val="superscript"/>
              </w:rPr>
              <w:t>(Ф.И.О. (при наличии)</w:t>
            </w:r>
          </w:p>
        </w:tc>
      </w:tr>
    </w:tbl>
    <w:p w:rsidR="00A42182" w:rsidRPr="00A42182" w:rsidRDefault="00A42182" w:rsidP="00A42182">
      <w:pPr>
        <w:jc w:val="both"/>
        <w:rPr>
          <w:rFonts w:eastAsia="Calibri"/>
          <w:sz w:val="28"/>
          <w:szCs w:val="28"/>
          <w:lang w:eastAsia="en-US"/>
        </w:rPr>
      </w:pPr>
    </w:p>
    <w:p w:rsidR="00C8379F" w:rsidRDefault="00C8379F" w:rsidP="004F308A">
      <w:pPr>
        <w:tabs>
          <w:tab w:val="left" w:pos="142"/>
        </w:tabs>
        <w:ind w:firstLine="709"/>
        <w:jc w:val="both"/>
        <w:rPr>
          <w:bCs/>
          <w:sz w:val="24"/>
          <w:szCs w:val="24"/>
        </w:rPr>
        <w:sectPr w:rsidR="00C8379F" w:rsidSect="00F3646C">
          <w:footnotePr>
            <w:numRestart w:val="eachSect"/>
          </w:footnotePr>
          <w:pgSz w:w="11906" w:h="16838"/>
          <w:pgMar w:top="851" w:right="851" w:bottom="851" w:left="1247" w:header="426" w:footer="0" w:gutter="0"/>
          <w:cols w:space="708"/>
          <w:titlePg/>
          <w:docGrid w:linePitch="360"/>
        </w:sectPr>
      </w:pPr>
    </w:p>
    <w:p w:rsidR="00C8379F" w:rsidRPr="00201974" w:rsidRDefault="00C8379F" w:rsidP="00C8379F">
      <w:pPr>
        <w:ind w:left="4536"/>
        <w:jc w:val="both"/>
        <w:rPr>
          <w:rFonts w:eastAsia="Calibri"/>
          <w:sz w:val="24"/>
          <w:szCs w:val="24"/>
          <w:lang w:eastAsia="en-US"/>
        </w:rPr>
      </w:pPr>
      <w:r w:rsidRPr="00365960">
        <w:rPr>
          <w:rFonts w:eastAsia="Calibri"/>
          <w:sz w:val="24"/>
          <w:szCs w:val="24"/>
          <w:lang w:eastAsia="en-US"/>
        </w:rPr>
        <w:lastRenderedPageBreak/>
        <w:t>Приложение №</w:t>
      </w:r>
      <w:r w:rsidRPr="00201974">
        <w:rPr>
          <w:rFonts w:eastAsia="Calibri"/>
          <w:sz w:val="24"/>
          <w:szCs w:val="24"/>
          <w:lang w:eastAsia="en-US"/>
        </w:rPr>
        <w:t>7</w:t>
      </w:r>
    </w:p>
    <w:p w:rsidR="00C8379F" w:rsidRPr="00201974" w:rsidRDefault="00C8379F" w:rsidP="00C8379F">
      <w:pPr>
        <w:ind w:left="4536"/>
        <w:jc w:val="both"/>
        <w:rPr>
          <w:rFonts w:eastAsia="Calibri"/>
          <w:sz w:val="24"/>
          <w:szCs w:val="24"/>
          <w:lang w:eastAsia="en-US"/>
        </w:rPr>
      </w:pPr>
      <w:r w:rsidRPr="00365960">
        <w:rPr>
          <w:rFonts w:eastAsia="Calibri"/>
          <w:sz w:val="24"/>
          <w:szCs w:val="24"/>
          <w:lang w:eastAsia="en-US"/>
        </w:rPr>
        <w:t xml:space="preserve">к Порядку </w:t>
      </w:r>
      <w:r w:rsidRPr="00F3646C">
        <w:rPr>
          <w:rFonts w:eastAsia="Calibri"/>
          <w:sz w:val="24"/>
          <w:szCs w:val="24"/>
          <w:lang w:eastAsia="en-US"/>
        </w:rPr>
        <w:t xml:space="preserve">приема, учета, </w:t>
      </w:r>
      <w:r w:rsidRPr="005A5A36">
        <w:rPr>
          <w:rFonts w:eastAsia="Calibri"/>
          <w:sz w:val="24"/>
          <w:szCs w:val="24"/>
          <w:lang w:eastAsia="en-US"/>
        </w:rPr>
        <w:t>приема, учета, анализа, обработки и хранения в Территориальной избирательной комиссии города Волгодонска Ростовской области 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по дополнительным выборам депутата Волгодонской городской Думы седьмого созыва по одномандатному избирательному округу № 23</w:t>
      </w:r>
    </w:p>
    <w:p w:rsidR="00C8379F" w:rsidRDefault="00C8379F" w:rsidP="00C8379F">
      <w:pPr>
        <w:ind w:left="4536"/>
        <w:jc w:val="both"/>
        <w:rPr>
          <w:rFonts w:eastAsia="Calibri"/>
          <w:sz w:val="24"/>
          <w:szCs w:val="24"/>
          <w:lang w:eastAsia="en-US"/>
        </w:rPr>
      </w:pPr>
    </w:p>
    <w:p w:rsidR="00C8379F" w:rsidRPr="00C8379F" w:rsidRDefault="00C8379F" w:rsidP="00C8379F">
      <w:pPr>
        <w:ind w:left="4536"/>
        <w:jc w:val="both"/>
        <w:rPr>
          <w:rFonts w:eastAsia="Calibri"/>
          <w:sz w:val="24"/>
          <w:szCs w:val="24"/>
          <w:lang w:eastAsia="en-US"/>
        </w:rPr>
      </w:pPr>
    </w:p>
    <w:p w:rsidR="00C8379F" w:rsidRPr="00C8379F" w:rsidRDefault="00C8379F" w:rsidP="00C8379F">
      <w:pPr>
        <w:jc w:val="center"/>
        <w:rPr>
          <w:rFonts w:eastAsia="Calibri"/>
          <w:sz w:val="24"/>
          <w:szCs w:val="24"/>
          <w:lang w:eastAsia="en-US"/>
        </w:rPr>
      </w:pPr>
      <w:r w:rsidRPr="00C8379F">
        <w:rPr>
          <w:rFonts w:eastAsia="Calibri"/>
          <w:sz w:val="24"/>
          <w:szCs w:val="24"/>
          <w:lang w:eastAsia="en-US"/>
        </w:rPr>
        <w:t>ЗАКЛЮЧЕНИЕ</w:t>
      </w:r>
    </w:p>
    <w:p w:rsidR="00C8379F" w:rsidRPr="00C8379F" w:rsidRDefault="00C8379F" w:rsidP="00C8379F">
      <w:pPr>
        <w:jc w:val="center"/>
        <w:rPr>
          <w:rFonts w:eastAsia="Calibri"/>
          <w:sz w:val="24"/>
          <w:szCs w:val="24"/>
          <w:lang w:eastAsia="en-US"/>
        </w:rPr>
      </w:pPr>
      <w:r w:rsidRPr="00C8379F">
        <w:rPr>
          <w:rFonts w:eastAsia="Calibri"/>
          <w:sz w:val="24"/>
          <w:szCs w:val="24"/>
          <w:lang w:eastAsia="en-US"/>
        </w:rPr>
        <w:t>о несоответствии представленных предвыборных агитационных материалов требованиям Федерального закона от 12.06.2002 № 67-ФЗ «Об основных гарантиях избирательных прав и права на участие в референдуме граждан Российской Федерации»</w:t>
      </w:r>
    </w:p>
    <w:p w:rsidR="00C8379F" w:rsidRPr="00C8379F" w:rsidRDefault="00C8379F" w:rsidP="00C8379F">
      <w:pPr>
        <w:rPr>
          <w:rFonts w:eastAsia="Calibri"/>
          <w:sz w:val="28"/>
          <w:szCs w:val="28"/>
          <w:lang w:eastAsia="en-US"/>
        </w:rPr>
      </w:pPr>
    </w:p>
    <w:p w:rsidR="00C8379F" w:rsidRPr="00C8379F" w:rsidRDefault="00C8379F" w:rsidP="00C8379F">
      <w:pPr>
        <w:ind w:firstLine="709"/>
        <w:jc w:val="both"/>
        <w:rPr>
          <w:rFonts w:eastAsia="Calibri"/>
          <w:sz w:val="24"/>
          <w:szCs w:val="24"/>
          <w:lang w:eastAsia="en-US"/>
        </w:rPr>
      </w:pPr>
      <w:r w:rsidRPr="00C8379F">
        <w:rPr>
          <w:rFonts w:eastAsia="Calibri"/>
          <w:sz w:val="24"/>
          <w:szCs w:val="24"/>
          <w:lang w:eastAsia="en-US"/>
        </w:rPr>
        <w:t>Я, __________________________________________________________________</w:t>
      </w:r>
      <w:r w:rsidRPr="00201974">
        <w:rPr>
          <w:rFonts w:eastAsia="Calibri"/>
          <w:sz w:val="24"/>
          <w:szCs w:val="24"/>
          <w:lang w:eastAsia="en-US"/>
        </w:rPr>
        <w:t>____</w:t>
      </w:r>
      <w:r>
        <w:rPr>
          <w:rFonts w:eastAsia="Calibri"/>
          <w:sz w:val="24"/>
          <w:szCs w:val="24"/>
          <w:lang w:eastAsia="en-US"/>
        </w:rPr>
        <w:t>__,</w:t>
      </w:r>
    </w:p>
    <w:p w:rsidR="00C8379F" w:rsidRPr="00C8379F" w:rsidRDefault="00C8379F" w:rsidP="00C8379F">
      <w:pPr>
        <w:ind w:left="993" w:right="-1"/>
        <w:jc w:val="center"/>
        <w:rPr>
          <w:rFonts w:eastAsia="Calibri"/>
          <w:sz w:val="22"/>
          <w:szCs w:val="22"/>
          <w:vertAlign w:val="superscript"/>
          <w:lang w:eastAsia="en-US"/>
        </w:rPr>
      </w:pPr>
      <w:r w:rsidRPr="00C8379F">
        <w:rPr>
          <w:rFonts w:eastAsia="Calibri"/>
          <w:sz w:val="22"/>
          <w:szCs w:val="22"/>
          <w:vertAlign w:val="superscript"/>
          <w:lang w:eastAsia="en-US"/>
        </w:rPr>
        <w:t>(Ф.И.О. (при наличии), должность (статус) в избирательной комиссии)</w:t>
      </w:r>
    </w:p>
    <w:p w:rsidR="00C8379F" w:rsidRPr="00C8379F" w:rsidRDefault="00C8379F" w:rsidP="00C8379F">
      <w:pPr>
        <w:ind w:right="-1"/>
        <w:rPr>
          <w:rFonts w:eastAsia="Calibri"/>
          <w:lang w:eastAsia="en-US"/>
        </w:rPr>
      </w:pPr>
      <w:r w:rsidRPr="00C8379F">
        <w:rPr>
          <w:rFonts w:eastAsia="Calibri"/>
          <w:sz w:val="24"/>
          <w:szCs w:val="24"/>
          <w:lang w:eastAsia="en-US"/>
        </w:rPr>
        <w:t>рассмотрев копию агитационного материала кандидата ____________________________</w:t>
      </w:r>
      <w:r>
        <w:rPr>
          <w:rFonts w:eastAsia="Calibri"/>
          <w:sz w:val="24"/>
          <w:szCs w:val="24"/>
          <w:lang w:eastAsia="en-US"/>
        </w:rPr>
        <w:t>____</w:t>
      </w:r>
      <w:r w:rsidRPr="00C8379F">
        <w:rPr>
          <w:rFonts w:eastAsia="Calibri"/>
          <w:sz w:val="24"/>
          <w:szCs w:val="24"/>
          <w:lang w:eastAsia="en-US"/>
        </w:rPr>
        <w:t>_</w:t>
      </w:r>
    </w:p>
    <w:p w:rsidR="00C8379F" w:rsidRPr="00C8379F" w:rsidRDefault="00C8379F" w:rsidP="00C8379F">
      <w:pPr>
        <w:suppressAutoHyphens/>
        <w:autoSpaceDE w:val="0"/>
        <w:autoSpaceDN w:val="0"/>
        <w:adjustRightInd w:val="0"/>
        <w:ind w:left="5812"/>
        <w:jc w:val="center"/>
        <w:rPr>
          <w:color w:val="000000"/>
          <w:sz w:val="22"/>
          <w:szCs w:val="22"/>
          <w:vertAlign w:val="superscript"/>
        </w:rPr>
      </w:pPr>
      <w:r w:rsidRPr="00C8379F">
        <w:rPr>
          <w:color w:val="000000"/>
          <w:sz w:val="22"/>
          <w:szCs w:val="22"/>
          <w:vertAlign w:val="superscript"/>
        </w:rPr>
        <w:t>(Ф.И.О. (при наличии)  кандидата)</w:t>
      </w:r>
    </w:p>
    <w:p w:rsidR="00C8379F" w:rsidRPr="00C8379F" w:rsidRDefault="00C8379F" w:rsidP="00C8379F">
      <w:pPr>
        <w:jc w:val="both"/>
        <w:rPr>
          <w:rFonts w:eastAsia="Calibri"/>
          <w:sz w:val="24"/>
          <w:szCs w:val="24"/>
          <w:lang w:eastAsia="en-US"/>
        </w:rPr>
      </w:pPr>
      <w:r w:rsidRPr="00C8379F">
        <w:rPr>
          <w:rFonts w:eastAsia="Calibri"/>
          <w:sz w:val="24"/>
          <w:szCs w:val="24"/>
          <w:lang w:eastAsia="en-US"/>
        </w:rPr>
        <w:t>_________________________________________________________________________</w:t>
      </w:r>
      <w:r>
        <w:rPr>
          <w:rFonts w:eastAsia="Calibri"/>
          <w:sz w:val="24"/>
          <w:szCs w:val="24"/>
          <w:lang w:eastAsia="en-US"/>
        </w:rPr>
        <w:t>____</w:t>
      </w:r>
      <w:r w:rsidRPr="00C8379F">
        <w:rPr>
          <w:rFonts w:eastAsia="Calibri"/>
          <w:sz w:val="24"/>
          <w:szCs w:val="24"/>
          <w:lang w:eastAsia="en-US"/>
        </w:rPr>
        <w:t>____</w:t>
      </w:r>
    </w:p>
    <w:p w:rsidR="00C8379F" w:rsidRPr="00C8379F" w:rsidRDefault="00C8379F" w:rsidP="00C8379F">
      <w:pPr>
        <w:jc w:val="center"/>
        <w:rPr>
          <w:rFonts w:eastAsia="Calibri"/>
          <w:sz w:val="22"/>
          <w:szCs w:val="22"/>
          <w:vertAlign w:val="superscript"/>
          <w:lang w:eastAsia="en-US"/>
        </w:rPr>
      </w:pPr>
      <w:r w:rsidRPr="00C8379F">
        <w:rPr>
          <w:rFonts w:eastAsia="Calibri"/>
          <w:sz w:val="22"/>
          <w:szCs w:val="22"/>
          <w:vertAlign w:val="superscript"/>
          <w:lang w:eastAsia="en-US"/>
        </w:rPr>
        <w:t>(вид (аудиоролик, видеоролик, статья), наименование материала)</w:t>
      </w:r>
    </w:p>
    <w:p w:rsidR="00C8379F" w:rsidRPr="00C8379F" w:rsidRDefault="00C8379F" w:rsidP="00C8379F">
      <w:pPr>
        <w:jc w:val="both"/>
        <w:rPr>
          <w:rFonts w:eastAsia="Calibri"/>
          <w:sz w:val="24"/>
          <w:szCs w:val="24"/>
          <w:lang w:eastAsia="en-US"/>
        </w:rPr>
      </w:pPr>
      <w:r w:rsidRPr="00C8379F">
        <w:rPr>
          <w:rFonts w:eastAsia="Calibri"/>
          <w:sz w:val="24"/>
          <w:szCs w:val="24"/>
          <w:lang w:eastAsia="en-US"/>
        </w:rPr>
        <w:t>предназначенного для распространения на теле-, радиоканале / в периодическом печатном</w:t>
      </w:r>
    </w:p>
    <w:p w:rsidR="00C8379F" w:rsidRPr="00C8379F" w:rsidRDefault="00C8379F" w:rsidP="00C8379F">
      <w:pPr>
        <w:ind w:left="4395"/>
        <w:jc w:val="center"/>
        <w:rPr>
          <w:rFonts w:eastAsia="Calibri"/>
          <w:sz w:val="22"/>
          <w:szCs w:val="22"/>
          <w:vertAlign w:val="superscript"/>
          <w:lang w:eastAsia="en-US"/>
        </w:rPr>
      </w:pPr>
      <w:r w:rsidRPr="00C8379F">
        <w:rPr>
          <w:rFonts w:eastAsia="Calibri"/>
          <w:sz w:val="22"/>
          <w:szCs w:val="22"/>
          <w:vertAlign w:val="superscript"/>
          <w:lang w:eastAsia="en-US"/>
        </w:rPr>
        <w:t>(нужное подчеркнуть)</w:t>
      </w:r>
    </w:p>
    <w:p w:rsidR="00C8379F" w:rsidRPr="00C8379F" w:rsidRDefault="00C8379F" w:rsidP="00C8379F">
      <w:pPr>
        <w:jc w:val="both"/>
        <w:rPr>
          <w:rFonts w:eastAsia="Calibri"/>
          <w:sz w:val="24"/>
          <w:szCs w:val="24"/>
          <w:lang w:eastAsia="en-US"/>
        </w:rPr>
      </w:pPr>
      <w:r w:rsidRPr="00C8379F">
        <w:rPr>
          <w:rFonts w:eastAsia="Calibri"/>
          <w:sz w:val="24"/>
          <w:szCs w:val="24"/>
          <w:lang w:eastAsia="en-US"/>
        </w:rPr>
        <w:t>издании ________________ в период избирательной кампании ___________</w:t>
      </w:r>
      <w:r>
        <w:rPr>
          <w:rFonts w:eastAsia="Calibri"/>
          <w:sz w:val="24"/>
          <w:szCs w:val="24"/>
          <w:lang w:eastAsia="en-US"/>
        </w:rPr>
        <w:t>___</w:t>
      </w:r>
      <w:r w:rsidRPr="00C8379F">
        <w:rPr>
          <w:rFonts w:eastAsia="Calibri"/>
          <w:sz w:val="24"/>
          <w:szCs w:val="24"/>
          <w:lang w:eastAsia="en-US"/>
        </w:rPr>
        <w:t>_____________</w:t>
      </w:r>
    </w:p>
    <w:p w:rsidR="00C8379F" w:rsidRPr="00C8379F" w:rsidRDefault="00C8379F" w:rsidP="00C8379F">
      <w:pPr>
        <w:jc w:val="both"/>
        <w:rPr>
          <w:rFonts w:eastAsia="Calibri"/>
          <w:sz w:val="22"/>
          <w:szCs w:val="22"/>
          <w:vertAlign w:val="superscript"/>
          <w:lang w:eastAsia="en-US"/>
        </w:rPr>
      </w:pPr>
      <w:r w:rsidRPr="00C8379F">
        <w:rPr>
          <w:rFonts w:eastAsia="Calibri"/>
          <w:sz w:val="22"/>
          <w:szCs w:val="22"/>
          <w:vertAlign w:val="superscript"/>
          <w:lang w:eastAsia="en-US"/>
        </w:rPr>
        <w:t xml:space="preserve">                              (наименование СМИ)                                                                    </w:t>
      </w:r>
      <w:r w:rsidRPr="00201974">
        <w:rPr>
          <w:rFonts w:eastAsia="Calibri"/>
          <w:sz w:val="22"/>
          <w:szCs w:val="22"/>
          <w:vertAlign w:val="superscript"/>
          <w:lang w:eastAsia="en-US"/>
        </w:rPr>
        <w:t xml:space="preserve">                                                              </w:t>
      </w:r>
      <w:r w:rsidRPr="00C8379F">
        <w:rPr>
          <w:rFonts w:eastAsia="Calibri"/>
          <w:sz w:val="22"/>
          <w:szCs w:val="22"/>
          <w:vertAlign w:val="superscript"/>
          <w:lang w:eastAsia="en-US"/>
        </w:rPr>
        <w:t xml:space="preserve">        (наименование избирательной</w:t>
      </w:r>
    </w:p>
    <w:p w:rsidR="00C8379F" w:rsidRPr="00C8379F" w:rsidRDefault="00C8379F" w:rsidP="00C8379F">
      <w:pPr>
        <w:jc w:val="both"/>
        <w:rPr>
          <w:rFonts w:eastAsia="Calibri"/>
          <w:sz w:val="24"/>
          <w:szCs w:val="24"/>
          <w:lang w:eastAsia="en-US"/>
        </w:rPr>
      </w:pPr>
      <w:r w:rsidRPr="00C8379F">
        <w:rPr>
          <w:rFonts w:eastAsia="Calibri"/>
          <w:sz w:val="24"/>
          <w:szCs w:val="24"/>
          <w:lang w:eastAsia="en-US"/>
        </w:rPr>
        <w:t>_______________________________________________________________</w:t>
      </w:r>
      <w:r>
        <w:rPr>
          <w:rFonts w:eastAsia="Calibri"/>
          <w:sz w:val="24"/>
          <w:szCs w:val="24"/>
          <w:lang w:eastAsia="en-US"/>
        </w:rPr>
        <w:t>____</w:t>
      </w:r>
      <w:r w:rsidRPr="00C8379F">
        <w:rPr>
          <w:rFonts w:eastAsia="Calibri"/>
          <w:sz w:val="24"/>
          <w:szCs w:val="24"/>
          <w:lang w:eastAsia="en-US"/>
        </w:rPr>
        <w:t>______________</w:t>
      </w:r>
    </w:p>
    <w:p w:rsidR="00C8379F" w:rsidRPr="00C8379F" w:rsidRDefault="00C8379F" w:rsidP="00C8379F">
      <w:pPr>
        <w:jc w:val="center"/>
        <w:rPr>
          <w:rFonts w:eastAsia="Calibri"/>
          <w:sz w:val="22"/>
          <w:szCs w:val="22"/>
          <w:vertAlign w:val="superscript"/>
          <w:lang w:eastAsia="en-US"/>
        </w:rPr>
      </w:pPr>
      <w:r w:rsidRPr="00C8379F">
        <w:rPr>
          <w:rFonts w:eastAsia="Calibri"/>
          <w:sz w:val="22"/>
          <w:szCs w:val="22"/>
          <w:vertAlign w:val="superscript"/>
          <w:lang w:eastAsia="en-US"/>
        </w:rPr>
        <w:t>кампании)</w:t>
      </w:r>
    </w:p>
    <w:p w:rsidR="00C8379F" w:rsidRPr="00C8379F" w:rsidRDefault="00C8379F" w:rsidP="00C8379F">
      <w:pPr>
        <w:jc w:val="both"/>
        <w:rPr>
          <w:rFonts w:eastAsia="Calibri"/>
          <w:sz w:val="24"/>
          <w:szCs w:val="24"/>
          <w:lang w:eastAsia="en-US"/>
        </w:rPr>
      </w:pPr>
      <w:r w:rsidRPr="00C8379F">
        <w:rPr>
          <w:rFonts w:eastAsia="Calibri"/>
          <w:sz w:val="24"/>
          <w:szCs w:val="24"/>
          <w:lang w:eastAsia="en-US"/>
        </w:rPr>
        <w:t>_____________________________________________________________</w:t>
      </w:r>
      <w:r>
        <w:rPr>
          <w:rFonts w:eastAsia="Calibri"/>
          <w:sz w:val="24"/>
          <w:szCs w:val="24"/>
          <w:lang w:eastAsia="en-US"/>
        </w:rPr>
        <w:t>____</w:t>
      </w:r>
      <w:r w:rsidRPr="00C8379F">
        <w:rPr>
          <w:rFonts w:eastAsia="Calibri"/>
          <w:sz w:val="24"/>
          <w:szCs w:val="24"/>
          <w:lang w:eastAsia="en-US"/>
        </w:rPr>
        <w:t>________________, и представленного в __________________</w:t>
      </w:r>
      <w:r>
        <w:rPr>
          <w:rFonts w:eastAsia="Calibri"/>
          <w:sz w:val="24"/>
          <w:szCs w:val="24"/>
          <w:lang w:eastAsia="en-US"/>
        </w:rPr>
        <w:t>__________________</w:t>
      </w:r>
      <w:r w:rsidRPr="00C8379F">
        <w:rPr>
          <w:rFonts w:eastAsia="Calibri"/>
          <w:sz w:val="24"/>
          <w:szCs w:val="24"/>
          <w:lang w:eastAsia="en-US"/>
        </w:rPr>
        <w:t>__________ _</w:t>
      </w:r>
      <w:r>
        <w:rPr>
          <w:rFonts w:eastAsia="Calibri"/>
          <w:sz w:val="24"/>
          <w:szCs w:val="24"/>
          <w:lang w:eastAsia="en-US"/>
        </w:rPr>
        <w:t>__</w:t>
      </w:r>
      <w:r w:rsidRPr="00C8379F">
        <w:rPr>
          <w:rFonts w:eastAsia="Calibri"/>
          <w:sz w:val="24"/>
          <w:szCs w:val="24"/>
          <w:lang w:eastAsia="en-US"/>
        </w:rPr>
        <w:t>_._</w:t>
      </w:r>
      <w:r>
        <w:rPr>
          <w:rFonts w:eastAsia="Calibri"/>
          <w:sz w:val="24"/>
          <w:szCs w:val="24"/>
          <w:lang w:eastAsia="en-US"/>
        </w:rPr>
        <w:t>__</w:t>
      </w:r>
      <w:r w:rsidRPr="00C8379F">
        <w:rPr>
          <w:rFonts w:eastAsia="Calibri"/>
          <w:sz w:val="24"/>
          <w:szCs w:val="24"/>
          <w:lang w:eastAsia="en-US"/>
        </w:rPr>
        <w:t>_.20_</w:t>
      </w:r>
      <w:r>
        <w:rPr>
          <w:rFonts w:eastAsia="Calibri"/>
          <w:sz w:val="24"/>
          <w:szCs w:val="24"/>
          <w:lang w:eastAsia="en-US"/>
        </w:rPr>
        <w:t>__</w:t>
      </w:r>
      <w:r w:rsidRPr="00C8379F">
        <w:rPr>
          <w:rFonts w:eastAsia="Calibri"/>
          <w:sz w:val="24"/>
          <w:szCs w:val="24"/>
          <w:lang w:eastAsia="en-US"/>
        </w:rPr>
        <w:t xml:space="preserve">_ г. </w:t>
      </w:r>
    </w:p>
    <w:p w:rsidR="00C8379F" w:rsidRPr="00C8379F" w:rsidRDefault="00C8379F" w:rsidP="00C8379F">
      <w:pPr>
        <w:ind w:left="2127" w:right="1417"/>
        <w:jc w:val="center"/>
        <w:rPr>
          <w:rFonts w:eastAsia="Calibri"/>
          <w:sz w:val="22"/>
          <w:szCs w:val="22"/>
          <w:vertAlign w:val="superscript"/>
          <w:lang w:eastAsia="en-US"/>
        </w:rPr>
      </w:pPr>
      <w:r w:rsidRPr="00C8379F">
        <w:rPr>
          <w:rFonts w:eastAsia="Calibri"/>
          <w:sz w:val="22"/>
          <w:szCs w:val="22"/>
          <w:vertAlign w:val="superscript"/>
          <w:lang w:eastAsia="en-US"/>
        </w:rPr>
        <w:t>(наименование избирательной комиссии)</w:t>
      </w:r>
    </w:p>
    <w:p w:rsidR="00C8379F" w:rsidRPr="00C8379F" w:rsidRDefault="00C8379F" w:rsidP="00C8379F">
      <w:pPr>
        <w:jc w:val="both"/>
        <w:rPr>
          <w:rFonts w:eastAsia="Calibri"/>
          <w:sz w:val="24"/>
          <w:szCs w:val="24"/>
          <w:lang w:eastAsia="en-US"/>
        </w:rPr>
      </w:pPr>
      <w:r w:rsidRPr="00C8379F">
        <w:rPr>
          <w:rFonts w:eastAsia="Calibri"/>
          <w:sz w:val="24"/>
          <w:szCs w:val="24"/>
          <w:lang w:eastAsia="en-US"/>
        </w:rPr>
        <w:t>вх. № __</w:t>
      </w:r>
      <w:r>
        <w:rPr>
          <w:rFonts w:eastAsia="Calibri"/>
          <w:sz w:val="24"/>
          <w:szCs w:val="24"/>
          <w:lang w:eastAsia="en-US"/>
        </w:rPr>
        <w:t>___</w:t>
      </w:r>
      <w:r w:rsidRPr="00C8379F">
        <w:rPr>
          <w:rFonts w:eastAsia="Calibri"/>
          <w:sz w:val="24"/>
          <w:szCs w:val="24"/>
          <w:lang w:eastAsia="en-US"/>
        </w:rPr>
        <w:t xml:space="preserve">__, проверив соблюдение следующих положений Федерального закона </w:t>
      </w:r>
      <w:r w:rsidRPr="00C8379F">
        <w:rPr>
          <w:rFonts w:eastAsia="Calibri"/>
          <w:sz w:val="24"/>
          <w:szCs w:val="24"/>
          <w:lang w:eastAsia="en-US"/>
        </w:rPr>
        <w:br/>
        <w:t xml:space="preserve">от 12.06.2002 № 67-ФЗ «Об основных гарантиях избирательных прав и права на участие </w:t>
      </w:r>
      <w:r w:rsidRPr="00C8379F">
        <w:rPr>
          <w:rFonts w:eastAsia="Calibri"/>
          <w:sz w:val="24"/>
          <w:szCs w:val="24"/>
          <w:lang w:eastAsia="en-US"/>
        </w:rPr>
        <w:br/>
        <w:t>в референдуме граждан Российской Федерации», установил:</w:t>
      </w:r>
    </w:p>
    <w:p w:rsidR="00C8379F" w:rsidRPr="00C8379F" w:rsidRDefault="00C8379F" w:rsidP="00C8379F">
      <w:pPr>
        <w:jc w:val="both"/>
        <w:rPr>
          <w:rFonts w:eastAsia="Calibri"/>
          <w:sz w:val="28"/>
          <w:szCs w:val="28"/>
          <w:lang w:eastAsia="en-US"/>
        </w:rPr>
      </w:pPr>
    </w:p>
    <w:tbl>
      <w:tblPr>
        <w:tblW w:w="9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58"/>
        <w:gridCol w:w="4947"/>
        <w:gridCol w:w="3620"/>
      </w:tblGrid>
      <w:tr w:rsidR="00C8379F" w:rsidRPr="00C8379F" w:rsidTr="00C8379F">
        <w:trPr>
          <w:tblHeader/>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C8379F" w:rsidRPr="00C8379F" w:rsidRDefault="00C8379F" w:rsidP="00C8379F">
            <w:pPr>
              <w:suppressAutoHyphens/>
              <w:jc w:val="center"/>
              <w:rPr>
                <w:color w:val="000000"/>
                <w:sz w:val="24"/>
                <w:szCs w:val="24"/>
              </w:rPr>
            </w:pPr>
            <w:r w:rsidRPr="00C8379F">
              <w:rPr>
                <w:color w:val="000000"/>
                <w:sz w:val="24"/>
                <w:szCs w:val="24"/>
              </w:rPr>
              <w:t>№ п/п</w:t>
            </w:r>
          </w:p>
        </w:tc>
        <w:tc>
          <w:tcPr>
            <w:tcW w:w="4945" w:type="dxa"/>
            <w:tcBorders>
              <w:top w:val="single" w:sz="4" w:space="0" w:color="auto"/>
              <w:left w:val="single" w:sz="4" w:space="0" w:color="auto"/>
              <w:bottom w:val="single" w:sz="4" w:space="0" w:color="auto"/>
              <w:right w:val="single" w:sz="4" w:space="0" w:color="auto"/>
            </w:tcBorders>
            <w:vAlign w:val="center"/>
            <w:hideMark/>
          </w:tcPr>
          <w:p w:rsidR="00C8379F" w:rsidRPr="00C8379F" w:rsidRDefault="00C8379F" w:rsidP="00C8379F">
            <w:pPr>
              <w:suppressAutoHyphens/>
              <w:jc w:val="center"/>
              <w:rPr>
                <w:color w:val="000000"/>
                <w:sz w:val="24"/>
                <w:szCs w:val="24"/>
              </w:rPr>
            </w:pPr>
            <w:r w:rsidRPr="00C8379F">
              <w:rPr>
                <w:color w:val="000000"/>
                <w:sz w:val="24"/>
                <w:szCs w:val="24"/>
              </w:rPr>
              <w:t>Требование законодательства о выборах при изготовлении агитационного материала</w:t>
            </w:r>
          </w:p>
        </w:tc>
        <w:tc>
          <w:tcPr>
            <w:tcW w:w="3618" w:type="dxa"/>
            <w:tcBorders>
              <w:top w:val="single" w:sz="4" w:space="0" w:color="auto"/>
              <w:left w:val="single" w:sz="4" w:space="0" w:color="auto"/>
              <w:bottom w:val="single" w:sz="4" w:space="0" w:color="auto"/>
              <w:right w:val="single" w:sz="4" w:space="0" w:color="auto"/>
            </w:tcBorders>
            <w:vAlign w:val="center"/>
            <w:hideMark/>
          </w:tcPr>
          <w:p w:rsidR="00C8379F" w:rsidRPr="00C8379F" w:rsidRDefault="00C8379F" w:rsidP="00C8379F">
            <w:pPr>
              <w:suppressAutoHyphens/>
              <w:jc w:val="center"/>
              <w:rPr>
                <w:color w:val="000000"/>
                <w:sz w:val="24"/>
                <w:szCs w:val="24"/>
              </w:rPr>
            </w:pPr>
            <w:r w:rsidRPr="00C8379F">
              <w:rPr>
                <w:color w:val="000000"/>
                <w:sz w:val="24"/>
                <w:szCs w:val="24"/>
              </w:rPr>
              <w:t>Суть допущенного нарушения</w:t>
            </w:r>
          </w:p>
          <w:p w:rsidR="00C8379F" w:rsidRPr="00C8379F" w:rsidRDefault="00C8379F" w:rsidP="00C8379F">
            <w:pPr>
              <w:suppressAutoHyphens/>
              <w:jc w:val="center"/>
              <w:rPr>
                <w:color w:val="000000"/>
                <w:sz w:val="24"/>
                <w:szCs w:val="24"/>
              </w:rPr>
            </w:pPr>
            <w:r w:rsidRPr="00C8379F">
              <w:rPr>
                <w:color w:val="000000"/>
                <w:sz w:val="24"/>
                <w:szCs w:val="24"/>
              </w:rPr>
              <w:t>(краткое описание, ссылка на статью закона, которые были нарушены)</w:t>
            </w:r>
          </w:p>
        </w:tc>
      </w:tr>
      <w:tr w:rsidR="00C8379F" w:rsidRPr="00C8379F" w:rsidTr="00C8379F">
        <w:trPr>
          <w:tblHeader/>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C8379F" w:rsidRPr="00C8379F" w:rsidRDefault="00C8379F" w:rsidP="00C8379F">
            <w:pPr>
              <w:suppressAutoHyphens/>
              <w:jc w:val="center"/>
              <w:rPr>
                <w:color w:val="000000"/>
              </w:rPr>
            </w:pPr>
            <w:r w:rsidRPr="00C8379F">
              <w:rPr>
                <w:color w:val="000000"/>
              </w:rPr>
              <w:t>1</w:t>
            </w:r>
          </w:p>
        </w:tc>
        <w:tc>
          <w:tcPr>
            <w:tcW w:w="4945" w:type="dxa"/>
            <w:tcBorders>
              <w:top w:val="single" w:sz="4" w:space="0" w:color="auto"/>
              <w:left w:val="single" w:sz="4" w:space="0" w:color="auto"/>
              <w:bottom w:val="single" w:sz="4" w:space="0" w:color="auto"/>
              <w:right w:val="single" w:sz="4" w:space="0" w:color="auto"/>
            </w:tcBorders>
            <w:vAlign w:val="center"/>
            <w:hideMark/>
          </w:tcPr>
          <w:p w:rsidR="00C8379F" w:rsidRPr="00C8379F" w:rsidRDefault="00C8379F" w:rsidP="00C8379F">
            <w:pPr>
              <w:autoSpaceDE w:val="0"/>
              <w:autoSpaceDN w:val="0"/>
              <w:adjustRightInd w:val="0"/>
              <w:ind w:firstLine="540"/>
              <w:jc w:val="center"/>
              <w:rPr>
                <w:rFonts w:eastAsia="Calibri"/>
              </w:rPr>
            </w:pPr>
            <w:r w:rsidRPr="00C8379F">
              <w:rPr>
                <w:rFonts w:eastAsia="Calibri"/>
              </w:rPr>
              <w:t>2</w:t>
            </w:r>
          </w:p>
        </w:tc>
        <w:tc>
          <w:tcPr>
            <w:tcW w:w="3618" w:type="dxa"/>
            <w:tcBorders>
              <w:top w:val="single" w:sz="4" w:space="0" w:color="auto"/>
              <w:left w:val="single" w:sz="4" w:space="0" w:color="auto"/>
              <w:bottom w:val="single" w:sz="4" w:space="0" w:color="auto"/>
              <w:right w:val="single" w:sz="4" w:space="0" w:color="auto"/>
            </w:tcBorders>
            <w:vAlign w:val="center"/>
            <w:hideMark/>
          </w:tcPr>
          <w:p w:rsidR="00C8379F" w:rsidRPr="00C8379F" w:rsidRDefault="00C8379F" w:rsidP="00C8379F">
            <w:pPr>
              <w:suppressAutoHyphens/>
              <w:jc w:val="center"/>
              <w:rPr>
                <w:color w:val="000000"/>
              </w:rPr>
            </w:pPr>
            <w:r w:rsidRPr="00C8379F">
              <w:rPr>
                <w:color w:val="000000"/>
              </w:rPr>
              <w:t>3</w:t>
            </w:r>
          </w:p>
        </w:tc>
      </w:tr>
      <w:tr w:rsidR="00C8379F" w:rsidRPr="00C8379F" w:rsidTr="00C8379F">
        <w:trPr>
          <w:jc w:val="center"/>
        </w:trPr>
        <w:tc>
          <w:tcPr>
            <w:tcW w:w="658" w:type="dxa"/>
            <w:tcBorders>
              <w:top w:val="single" w:sz="4" w:space="0" w:color="auto"/>
              <w:left w:val="single" w:sz="4" w:space="0" w:color="auto"/>
              <w:bottom w:val="single" w:sz="4" w:space="0" w:color="auto"/>
              <w:right w:val="single" w:sz="4" w:space="0" w:color="auto"/>
            </w:tcBorders>
          </w:tcPr>
          <w:p w:rsidR="00C8379F" w:rsidRPr="00C8379F" w:rsidRDefault="00C8379F" w:rsidP="00C8379F">
            <w:pPr>
              <w:numPr>
                <w:ilvl w:val="0"/>
                <w:numId w:val="5"/>
              </w:numPr>
              <w:tabs>
                <w:tab w:val="left" w:pos="89"/>
              </w:tabs>
              <w:suppressAutoHyphens/>
              <w:spacing w:after="200" w:line="276" w:lineRule="auto"/>
              <w:contextualSpacing/>
              <w:rPr>
                <w:color w:val="000000"/>
                <w:sz w:val="24"/>
                <w:szCs w:val="24"/>
              </w:rPr>
            </w:pPr>
          </w:p>
        </w:tc>
        <w:tc>
          <w:tcPr>
            <w:tcW w:w="4945" w:type="dxa"/>
            <w:tcBorders>
              <w:top w:val="single" w:sz="4" w:space="0" w:color="auto"/>
              <w:left w:val="single" w:sz="4" w:space="0" w:color="auto"/>
              <w:bottom w:val="single" w:sz="4" w:space="0" w:color="auto"/>
              <w:right w:val="single" w:sz="4" w:space="0" w:color="auto"/>
            </w:tcBorders>
            <w:hideMark/>
          </w:tcPr>
          <w:p w:rsidR="00C8379F" w:rsidRPr="00C8379F" w:rsidRDefault="00C8379F" w:rsidP="00C8379F">
            <w:pPr>
              <w:autoSpaceDE w:val="0"/>
              <w:autoSpaceDN w:val="0"/>
              <w:adjustRightInd w:val="0"/>
              <w:ind w:firstLine="540"/>
              <w:jc w:val="both"/>
              <w:rPr>
                <w:rFonts w:ascii="Calibri" w:eastAsia="Calibri" w:hAnsi="Calibri"/>
                <w:sz w:val="22"/>
                <w:szCs w:val="22"/>
                <w:lang w:eastAsia="en-US"/>
              </w:rPr>
            </w:pPr>
            <w:r w:rsidRPr="00C8379F">
              <w:rPr>
                <w:rFonts w:eastAsia="Calibri"/>
                <w:sz w:val="22"/>
                <w:szCs w:val="22"/>
              </w:rPr>
              <w:t>Агитационный материал кандидата, являющего физическим лицом, выполняющим функции иностранного агента, кандидата, аффилированного с выполняющим функции иностранного агента лицом, должен содержать информацию о том, что данный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w:t>
            </w:r>
            <w:r w:rsidRPr="00C8379F">
              <w:rPr>
                <w:rFonts w:ascii="Calibri" w:eastAsia="Calibri" w:hAnsi="Calibri"/>
                <w:sz w:val="22"/>
                <w:szCs w:val="22"/>
                <w:lang w:eastAsia="en-US"/>
              </w:rPr>
              <w:t xml:space="preserve"> </w:t>
            </w:r>
          </w:p>
          <w:p w:rsidR="00C8379F" w:rsidRPr="00C8379F" w:rsidRDefault="00C8379F" w:rsidP="00C8379F">
            <w:pPr>
              <w:autoSpaceDE w:val="0"/>
              <w:autoSpaceDN w:val="0"/>
              <w:adjustRightInd w:val="0"/>
              <w:ind w:firstLine="540"/>
              <w:jc w:val="both"/>
              <w:rPr>
                <w:rFonts w:eastAsia="Calibri"/>
                <w:sz w:val="22"/>
                <w:szCs w:val="22"/>
              </w:rPr>
            </w:pPr>
            <w:r w:rsidRPr="00C8379F">
              <w:rPr>
                <w:rFonts w:eastAsia="Calibri"/>
                <w:sz w:val="22"/>
                <w:szCs w:val="22"/>
              </w:rPr>
              <w:t xml:space="preserve">Данная информация должна быть ясно видимой (ясно различаемой на слух) и занимать не менее 15 процентов от площади (объема) </w:t>
            </w:r>
            <w:r w:rsidRPr="00C8379F">
              <w:rPr>
                <w:rFonts w:eastAsia="Calibri"/>
                <w:sz w:val="22"/>
                <w:szCs w:val="22"/>
              </w:rPr>
              <w:lastRenderedPageBreak/>
              <w:t>агитационного материала.</w:t>
            </w:r>
          </w:p>
          <w:p w:rsidR="00C8379F" w:rsidRPr="00C8379F" w:rsidRDefault="00C8379F" w:rsidP="00C8379F">
            <w:pPr>
              <w:autoSpaceDE w:val="0"/>
              <w:autoSpaceDN w:val="0"/>
              <w:adjustRightInd w:val="0"/>
              <w:jc w:val="both"/>
              <w:rPr>
                <w:rFonts w:eastAsia="Calibri"/>
                <w:sz w:val="22"/>
                <w:szCs w:val="22"/>
              </w:rPr>
            </w:pPr>
            <w:r w:rsidRPr="00C8379F">
              <w:rPr>
                <w:rFonts w:eastAsia="Calibri"/>
                <w:sz w:val="22"/>
                <w:szCs w:val="22"/>
              </w:rPr>
              <w:t>(п. 9</w:t>
            </w:r>
            <w:r w:rsidRPr="00C8379F">
              <w:rPr>
                <w:rFonts w:eastAsia="Calibri"/>
                <w:sz w:val="22"/>
                <w:szCs w:val="22"/>
                <w:vertAlign w:val="superscript"/>
              </w:rPr>
              <w:t>4</w:t>
            </w:r>
            <w:r w:rsidRPr="00C8379F">
              <w:rPr>
                <w:rFonts w:eastAsia="Calibri"/>
                <w:sz w:val="22"/>
                <w:szCs w:val="22"/>
              </w:rPr>
              <w:t xml:space="preserve"> ст. 48 Федерального закона от 12.06.2002 </w:t>
            </w:r>
            <w:r w:rsidRPr="00C8379F">
              <w:rPr>
                <w:rFonts w:eastAsia="Calibri"/>
                <w:sz w:val="22"/>
                <w:szCs w:val="22"/>
              </w:rPr>
              <w:br/>
              <w:t>№ 67-ФЗ)</w:t>
            </w:r>
          </w:p>
        </w:tc>
        <w:tc>
          <w:tcPr>
            <w:tcW w:w="3618" w:type="dxa"/>
            <w:tcBorders>
              <w:top w:val="single" w:sz="4" w:space="0" w:color="auto"/>
              <w:left w:val="single" w:sz="4" w:space="0" w:color="auto"/>
              <w:bottom w:val="single" w:sz="4" w:space="0" w:color="auto"/>
              <w:right w:val="single" w:sz="4" w:space="0" w:color="auto"/>
            </w:tcBorders>
          </w:tcPr>
          <w:p w:rsidR="00C8379F" w:rsidRPr="00C8379F" w:rsidRDefault="00C8379F" w:rsidP="00C8379F">
            <w:pPr>
              <w:suppressAutoHyphens/>
              <w:jc w:val="center"/>
              <w:rPr>
                <w:color w:val="000000"/>
                <w:sz w:val="22"/>
                <w:szCs w:val="22"/>
              </w:rPr>
            </w:pPr>
          </w:p>
        </w:tc>
      </w:tr>
      <w:tr w:rsidR="00C8379F" w:rsidRPr="00C8379F" w:rsidTr="00C8379F">
        <w:trPr>
          <w:jc w:val="center"/>
        </w:trPr>
        <w:tc>
          <w:tcPr>
            <w:tcW w:w="658" w:type="dxa"/>
            <w:tcBorders>
              <w:top w:val="single" w:sz="4" w:space="0" w:color="auto"/>
              <w:left w:val="single" w:sz="4" w:space="0" w:color="auto"/>
              <w:bottom w:val="single" w:sz="4" w:space="0" w:color="auto"/>
              <w:right w:val="single" w:sz="4" w:space="0" w:color="auto"/>
            </w:tcBorders>
          </w:tcPr>
          <w:p w:rsidR="00C8379F" w:rsidRPr="00C8379F" w:rsidRDefault="00C8379F" w:rsidP="00C8379F">
            <w:pPr>
              <w:numPr>
                <w:ilvl w:val="0"/>
                <w:numId w:val="5"/>
              </w:numPr>
              <w:tabs>
                <w:tab w:val="left" w:pos="89"/>
              </w:tabs>
              <w:suppressAutoHyphens/>
              <w:spacing w:after="200" w:line="276" w:lineRule="auto"/>
              <w:contextualSpacing/>
              <w:rPr>
                <w:color w:val="000000"/>
                <w:sz w:val="24"/>
                <w:szCs w:val="24"/>
              </w:rPr>
            </w:pPr>
          </w:p>
        </w:tc>
        <w:tc>
          <w:tcPr>
            <w:tcW w:w="4945" w:type="dxa"/>
            <w:tcBorders>
              <w:top w:val="single" w:sz="4" w:space="0" w:color="auto"/>
              <w:left w:val="single" w:sz="4" w:space="0" w:color="auto"/>
              <w:bottom w:val="single" w:sz="4" w:space="0" w:color="auto"/>
              <w:right w:val="single" w:sz="4" w:space="0" w:color="auto"/>
            </w:tcBorders>
            <w:hideMark/>
          </w:tcPr>
          <w:p w:rsidR="00C8379F" w:rsidRPr="00C8379F" w:rsidRDefault="00C8379F" w:rsidP="00C8379F">
            <w:pPr>
              <w:autoSpaceDE w:val="0"/>
              <w:autoSpaceDN w:val="0"/>
              <w:adjustRightInd w:val="0"/>
              <w:ind w:firstLine="540"/>
              <w:jc w:val="both"/>
              <w:rPr>
                <w:rFonts w:eastAsia="Calibri"/>
                <w:sz w:val="22"/>
                <w:szCs w:val="22"/>
              </w:rPr>
            </w:pPr>
            <w:r w:rsidRPr="00C8379F">
              <w:rPr>
                <w:rFonts w:eastAsia="Calibri"/>
                <w:sz w:val="22"/>
                <w:szCs w:val="22"/>
              </w:rPr>
              <w:t xml:space="preserve">В случае, если в агитационном материале используется высказывание физического лица, включенного в список физических лиц, выполняющих функции иностранного агента, или физического лица, информация о котором включена в реестр иностранных средств массовой информации, выполняющих функции иностранного агента, данное высказывание должно предваряться информацией о том, что оно является высказыванием такого физического лица. </w:t>
            </w:r>
          </w:p>
          <w:p w:rsidR="00C8379F" w:rsidRPr="00C8379F" w:rsidRDefault="00C8379F" w:rsidP="00C8379F">
            <w:pPr>
              <w:autoSpaceDE w:val="0"/>
              <w:autoSpaceDN w:val="0"/>
              <w:adjustRightInd w:val="0"/>
              <w:ind w:firstLine="540"/>
              <w:jc w:val="both"/>
              <w:rPr>
                <w:rFonts w:eastAsia="Calibri"/>
                <w:sz w:val="22"/>
                <w:szCs w:val="22"/>
              </w:rPr>
            </w:pPr>
            <w:r w:rsidRPr="00C8379F">
              <w:rPr>
                <w:rFonts w:eastAsia="Calibri"/>
                <w:sz w:val="22"/>
                <w:szCs w:val="22"/>
              </w:rPr>
              <w:t>Данная информация должна быть ясно видимой (ясно различаемой на слух) и занимать не менее 15 процентов от площади (объема) агитационного материала.</w:t>
            </w:r>
          </w:p>
          <w:p w:rsidR="00C8379F" w:rsidRPr="00C8379F" w:rsidRDefault="00C8379F" w:rsidP="00C8379F">
            <w:pPr>
              <w:autoSpaceDE w:val="0"/>
              <w:autoSpaceDN w:val="0"/>
              <w:adjustRightInd w:val="0"/>
              <w:ind w:firstLine="540"/>
              <w:jc w:val="both"/>
              <w:rPr>
                <w:rFonts w:eastAsia="Calibri"/>
                <w:sz w:val="22"/>
                <w:szCs w:val="22"/>
              </w:rPr>
            </w:pPr>
            <w:r w:rsidRPr="00C8379F">
              <w:rPr>
                <w:rFonts w:eastAsia="Calibri"/>
                <w:sz w:val="22"/>
                <w:szCs w:val="22"/>
              </w:rPr>
              <w:t xml:space="preserve">В случае использования такого высказывания в агитационном материале кандидат при предоставлении агитационного материала в установленном порядке  в организацию телерадиовещания, редакцию периодического печатного издания, комиссию предоставляет информацию о том, какое высказывание какого физического лица, включенного в список физических лиц, выполняющих функции иностранного агента, или физического лица, информация о котором включена в реестр иностранных средств массовой информации, выполняющих функции иностранного агента, использовано </w:t>
            </w:r>
            <w:r w:rsidRPr="00C8379F">
              <w:rPr>
                <w:rFonts w:eastAsia="Calibri"/>
                <w:sz w:val="22"/>
                <w:szCs w:val="22"/>
              </w:rPr>
              <w:br/>
              <w:t>в агитационном материале.</w:t>
            </w:r>
          </w:p>
          <w:p w:rsidR="00C8379F" w:rsidRPr="00C8379F" w:rsidRDefault="00C8379F" w:rsidP="00C8379F">
            <w:pPr>
              <w:autoSpaceDE w:val="0"/>
              <w:autoSpaceDN w:val="0"/>
              <w:adjustRightInd w:val="0"/>
              <w:jc w:val="both"/>
              <w:rPr>
                <w:rFonts w:eastAsia="Calibri"/>
                <w:sz w:val="22"/>
                <w:szCs w:val="22"/>
              </w:rPr>
            </w:pPr>
            <w:r w:rsidRPr="00C8379F">
              <w:rPr>
                <w:rFonts w:eastAsia="Calibri"/>
                <w:sz w:val="22"/>
                <w:szCs w:val="22"/>
              </w:rPr>
              <w:t>(п. 9</w:t>
            </w:r>
            <w:r w:rsidRPr="00C8379F">
              <w:rPr>
                <w:rFonts w:eastAsia="Calibri"/>
                <w:sz w:val="22"/>
                <w:szCs w:val="22"/>
                <w:vertAlign w:val="superscript"/>
              </w:rPr>
              <w:t>5</w:t>
            </w:r>
            <w:r w:rsidRPr="00C8379F">
              <w:rPr>
                <w:rFonts w:eastAsia="Calibri"/>
                <w:sz w:val="22"/>
                <w:szCs w:val="22"/>
              </w:rPr>
              <w:t xml:space="preserve"> ст. 48 Федерального закона от 12.06.2002 </w:t>
            </w:r>
            <w:r w:rsidRPr="00C8379F">
              <w:rPr>
                <w:rFonts w:eastAsia="Calibri"/>
                <w:sz w:val="22"/>
                <w:szCs w:val="22"/>
              </w:rPr>
              <w:br/>
              <w:t>№ 67-ФЗ)</w:t>
            </w:r>
          </w:p>
        </w:tc>
        <w:tc>
          <w:tcPr>
            <w:tcW w:w="3618" w:type="dxa"/>
            <w:tcBorders>
              <w:top w:val="single" w:sz="4" w:space="0" w:color="auto"/>
              <w:left w:val="single" w:sz="4" w:space="0" w:color="auto"/>
              <w:bottom w:val="single" w:sz="4" w:space="0" w:color="auto"/>
              <w:right w:val="single" w:sz="4" w:space="0" w:color="auto"/>
            </w:tcBorders>
          </w:tcPr>
          <w:p w:rsidR="00C8379F" w:rsidRPr="00C8379F" w:rsidRDefault="00C8379F" w:rsidP="00C8379F">
            <w:pPr>
              <w:suppressAutoHyphens/>
              <w:jc w:val="center"/>
              <w:rPr>
                <w:color w:val="000000"/>
                <w:sz w:val="22"/>
                <w:szCs w:val="22"/>
              </w:rPr>
            </w:pPr>
          </w:p>
        </w:tc>
      </w:tr>
      <w:tr w:rsidR="00C8379F" w:rsidRPr="00C8379F" w:rsidTr="00C8379F">
        <w:trPr>
          <w:jc w:val="center"/>
        </w:trPr>
        <w:tc>
          <w:tcPr>
            <w:tcW w:w="658" w:type="dxa"/>
            <w:tcBorders>
              <w:top w:val="single" w:sz="4" w:space="0" w:color="auto"/>
              <w:left w:val="single" w:sz="4" w:space="0" w:color="auto"/>
              <w:bottom w:val="single" w:sz="4" w:space="0" w:color="auto"/>
              <w:right w:val="single" w:sz="4" w:space="0" w:color="auto"/>
            </w:tcBorders>
          </w:tcPr>
          <w:p w:rsidR="00C8379F" w:rsidRPr="00C8379F" w:rsidRDefault="00C8379F" w:rsidP="00C8379F">
            <w:pPr>
              <w:numPr>
                <w:ilvl w:val="0"/>
                <w:numId w:val="5"/>
              </w:numPr>
              <w:tabs>
                <w:tab w:val="left" w:pos="89"/>
              </w:tabs>
              <w:suppressAutoHyphens/>
              <w:spacing w:after="200" w:line="276" w:lineRule="auto"/>
              <w:contextualSpacing/>
              <w:rPr>
                <w:color w:val="000000"/>
                <w:sz w:val="24"/>
                <w:szCs w:val="24"/>
              </w:rPr>
            </w:pPr>
          </w:p>
        </w:tc>
        <w:tc>
          <w:tcPr>
            <w:tcW w:w="4945" w:type="dxa"/>
            <w:tcBorders>
              <w:top w:val="single" w:sz="4" w:space="0" w:color="auto"/>
              <w:left w:val="single" w:sz="4" w:space="0" w:color="auto"/>
              <w:bottom w:val="single" w:sz="4" w:space="0" w:color="auto"/>
              <w:right w:val="single" w:sz="4" w:space="0" w:color="auto"/>
            </w:tcBorders>
            <w:hideMark/>
          </w:tcPr>
          <w:p w:rsidR="00C8379F" w:rsidRPr="00C8379F" w:rsidRDefault="00C8379F" w:rsidP="00C8379F">
            <w:pPr>
              <w:autoSpaceDE w:val="0"/>
              <w:autoSpaceDN w:val="0"/>
              <w:adjustRightInd w:val="0"/>
              <w:ind w:firstLine="540"/>
              <w:jc w:val="both"/>
              <w:rPr>
                <w:rFonts w:eastAsia="Calibri"/>
                <w:sz w:val="22"/>
                <w:szCs w:val="22"/>
              </w:rPr>
            </w:pPr>
            <w:r w:rsidRPr="00C8379F">
              <w:rPr>
                <w:rFonts w:eastAsia="Calibri"/>
                <w:sz w:val="22"/>
                <w:szCs w:val="22"/>
              </w:rPr>
              <w:t xml:space="preserve">Отсутствие в агитационном материале высказываний физического лица, не имеющего права проводить предвыборную агитацию, </w:t>
            </w:r>
            <w:r w:rsidRPr="00C8379F">
              <w:rPr>
                <w:rFonts w:eastAsia="Calibri"/>
                <w:sz w:val="22"/>
                <w:szCs w:val="22"/>
              </w:rPr>
              <w:br/>
              <w:t>об избирательном объединении, выдвинувшем кандидатов по одномандатным (многомандатным) округам, о кандидате (кандидатах).</w:t>
            </w:r>
          </w:p>
          <w:p w:rsidR="00C8379F" w:rsidRPr="00C8379F" w:rsidRDefault="00C8379F" w:rsidP="00C8379F">
            <w:pPr>
              <w:autoSpaceDE w:val="0"/>
              <w:autoSpaceDN w:val="0"/>
              <w:adjustRightInd w:val="0"/>
              <w:jc w:val="both"/>
              <w:rPr>
                <w:rFonts w:eastAsia="Calibri"/>
                <w:sz w:val="22"/>
                <w:szCs w:val="22"/>
              </w:rPr>
            </w:pPr>
            <w:r w:rsidRPr="00C8379F">
              <w:rPr>
                <w:rFonts w:eastAsia="Calibri"/>
                <w:sz w:val="22"/>
                <w:szCs w:val="22"/>
              </w:rPr>
              <w:t>(п. 6, 7, 8, 8</w:t>
            </w:r>
            <w:r w:rsidRPr="00C8379F">
              <w:rPr>
                <w:rFonts w:eastAsia="Calibri"/>
                <w:sz w:val="22"/>
                <w:szCs w:val="22"/>
                <w:vertAlign w:val="superscript"/>
              </w:rPr>
              <w:t>2</w:t>
            </w:r>
            <w:r w:rsidRPr="00C8379F">
              <w:rPr>
                <w:rFonts w:eastAsia="Calibri"/>
                <w:sz w:val="22"/>
                <w:szCs w:val="22"/>
              </w:rPr>
              <w:t xml:space="preserve"> ст. 48 Федерального закона </w:t>
            </w:r>
            <w:r w:rsidRPr="00C8379F">
              <w:rPr>
                <w:rFonts w:eastAsia="Calibri"/>
                <w:sz w:val="22"/>
                <w:szCs w:val="22"/>
              </w:rPr>
              <w:br/>
              <w:t>от 12.06.2002 № 67-ФЗ)</w:t>
            </w:r>
          </w:p>
        </w:tc>
        <w:tc>
          <w:tcPr>
            <w:tcW w:w="3618" w:type="dxa"/>
            <w:tcBorders>
              <w:top w:val="single" w:sz="4" w:space="0" w:color="auto"/>
              <w:left w:val="single" w:sz="4" w:space="0" w:color="auto"/>
              <w:bottom w:val="single" w:sz="4" w:space="0" w:color="auto"/>
              <w:right w:val="single" w:sz="4" w:space="0" w:color="auto"/>
            </w:tcBorders>
          </w:tcPr>
          <w:p w:rsidR="00C8379F" w:rsidRPr="00C8379F" w:rsidRDefault="00C8379F" w:rsidP="00C8379F">
            <w:pPr>
              <w:suppressAutoHyphens/>
              <w:jc w:val="center"/>
              <w:rPr>
                <w:color w:val="000000"/>
                <w:sz w:val="22"/>
                <w:szCs w:val="22"/>
              </w:rPr>
            </w:pPr>
          </w:p>
        </w:tc>
      </w:tr>
      <w:tr w:rsidR="00C8379F" w:rsidRPr="00C8379F" w:rsidTr="00C8379F">
        <w:trPr>
          <w:jc w:val="center"/>
        </w:trPr>
        <w:tc>
          <w:tcPr>
            <w:tcW w:w="658" w:type="dxa"/>
            <w:tcBorders>
              <w:top w:val="single" w:sz="4" w:space="0" w:color="auto"/>
              <w:left w:val="single" w:sz="4" w:space="0" w:color="auto"/>
              <w:bottom w:val="single" w:sz="4" w:space="0" w:color="auto"/>
              <w:right w:val="single" w:sz="4" w:space="0" w:color="auto"/>
            </w:tcBorders>
          </w:tcPr>
          <w:p w:rsidR="00C8379F" w:rsidRPr="00C8379F" w:rsidRDefault="00C8379F" w:rsidP="00C8379F">
            <w:pPr>
              <w:numPr>
                <w:ilvl w:val="0"/>
                <w:numId w:val="5"/>
              </w:numPr>
              <w:tabs>
                <w:tab w:val="left" w:pos="89"/>
              </w:tabs>
              <w:suppressAutoHyphens/>
              <w:spacing w:after="200" w:line="276" w:lineRule="auto"/>
              <w:contextualSpacing/>
              <w:rPr>
                <w:color w:val="000000"/>
                <w:sz w:val="24"/>
                <w:szCs w:val="24"/>
              </w:rPr>
            </w:pPr>
          </w:p>
        </w:tc>
        <w:tc>
          <w:tcPr>
            <w:tcW w:w="4945" w:type="dxa"/>
            <w:tcBorders>
              <w:top w:val="single" w:sz="4" w:space="0" w:color="auto"/>
              <w:left w:val="single" w:sz="4" w:space="0" w:color="auto"/>
              <w:bottom w:val="single" w:sz="4" w:space="0" w:color="auto"/>
              <w:right w:val="single" w:sz="4" w:space="0" w:color="auto"/>
            </w:tcBorders>
            <w:hideMark/>
          </w:tcPr>
          <w:p w:rsidR="00C8379F" w:rsidRPr="00C8379F" w:rsidRDefault="00C8379F" w:rsidP="00C8379F">
            <w:pPr>
              <w:autoSpaceDE w:val="0"/>
              <w:autoSpaceDN w:val="0"/>
              <w:adjustRightInd w:val="0"/>
              <w:ind w:firstLine="540"/>
              <w:jc w:val="both"/>
              <w:rPr>
                <w:rFonts w:eastAsia="Calibri"/>
                <w:sz w:val="22"/>
                <w:szCs w:val="22"/>
              </w:rPr>
            </w:pPr>
            <w:r w:rsidRPr="00C8379F">
              <w:rPr>
                <w:rFonts w:eastAsia="Calibri"/>
                <w:sz w:val="22"/>
                <w:szCs w:val="22"/>
              </w:rPr>
              <w:t>Использование в агитационном материале высказываний физического лица о кандидате, об избирательном объединении допускается только с письменного согласия данного физического лица. Представление документа, подтверждающего такое согласие, в комиссию, кроме следующих случаев:</w:t>
            </w:r>
          </w:p>
          <w:p w:rsidR="00C8379F" w:rsidRPr="00C8379F" w:rsidRDefault="00C8379F" w:rsidP="00C8379F">
            <w:pPr>
              <w:autoSpaceDE w:val="0"/>
              <w:autoSpaceDN w:val="0"/>
              <w:adjustRightInd w:val="0"/>
              <w:ind w:firstLine="540"/>
              <w:jc w:val="both"/>
              <w:rPr>
                <w:rFonts w:eastAsia="Calibri"/>
                <w:sz w:val="22"/>
                <w:szCs w:val="22"/>
              </w:rPr>
            </w:pPr>
            <w:r w:rsidRPr="00C8379F">
              <w:rPr>
                <w:rFonts w:eastAsia="Calibri"/>
                <w:sz w:val="22"/>
                <w:szCs w:val="22"/>
              </w:rPr>
              <w:t xml:space="preserve">– использования обнародованных высказываний о кандидатах, об избирательных объединениях с указанием даты (периода </w:t>
            </w:r>
            <w:r w:rsidRPr="00C8379F">
              <w:rPr>
                <w:rFonts w:eastAsia="Calibri"/>
                <w:sz w:val="22"/>
                <w:szCs w:val="22"/>
              </w:rPr>
              <w:lastRenderedPageBreak/>
              <w:t>времени) обнародования таких высказываний и наименования средства массовой информации, в котором они были обнародованы;</w:t>
            </w:r>
          </w:p>
          <w:p w:rsidR="00C8379F" w:rsidRPr="00C8379F" w:rsidRDefault="00C8379F" w:rsidP="00C8379F">
            <w:pPr>
              <w:autoSpaceDE w:val="0"/>
              <w:autoSpaceDN w:val="0"/>
              <w:adjustRightInd w:val="0"/>
              <w:ind w:firstLine="540"/>
              <w:jc w:val="both"/>
              <w:rPr>
                <w:rFonts w:eastAsia="Calibri"/>
                <w:sz w:val="22"/>
                <w:szCs w:val="22"/>
              </w:rPr>
            </w:pPr>
            <w:r w:rsidRPr="00C8379F">
              <w:rPr>
                <w:rFonts w:eastAsia="Calibri"/>
                <w:sz w:val="22"/>
                <w:szCs w:val="22"/>
              </w:rPr>
              <w:t>– цитирования высказываний об избирательном объединении, о кандидате, обнародованных на соответствующих выборах иными избирательными объединениями, кандидатами в своих агитационных материалах, изготовленных и распространенных в соответствии с законом.</w:t>
            </w:r>
          </w:p>
          <w:p w:rsidR="00C8379F" w:rsidRPr="00C8379F" w:rsidRDefault="00C8379F" w:rsidP="00C8379F">
            <w:pPr>
              <w:autoSpaceDE w:val="0"/>
              <w:autoSpaceDN w:val="0"/>
              <w:adjustRightInd w:val="0"/>
              <w:jc w:val="both"/>
              <w:rPr>
                <w:color w:val="000000"/>
                <w:sz w:val="22"/>
                <w:szCs w:val="22"/>
              </w:rPr>
            </w:pPr>
            <w:r w:rsidRPr="00C8379F">
              <w:rPr>
                <w:rFonts w:eastAsia="Calibri"/>
                <w:sz w:val="22"/>
                <w:szCs w:val="22"/>
              </w:rPr>
              <w:t xml:space="preserve">(п. 9 ст. 48 Федерального закона от 12.06.2002 </w:t>
            </w:r>
            <w:r w:rsidRPr="00C8379F">
              <w:rPr>
                <w:rFonts w:eastAsia="Calibri"/>
                <w:sz w:val="22"/>
                <w:szCs w:val="22"/>
              </w:rPr>
              <w:br/>
              <w:t>№ 67-ФЗ)</w:t>
            </w:r>
          </w:p>
        </w:tc>
        <w:tc>
          <w:tcPr>
            <w:tcW w:w="3618" w:type="dxa"/>
            <w:tcBorders>
              <w:top w:val="single" w:sz="4" w:space="0" w:color="auto"/>
              <w:left w:val="single" w:sz="4" w:space="0" w:color="auto"/>
              <w:bottom w:val="single" w:sz="4" w:space="0" w:color="auto"/>
              <w:right w:val="single" w:sz="4" w:space="0" w:color="auto"/>
            </w:tcBorders>
          </w:tcPr>
          <w:p w:rsidR="00C8379F" w:rsidRPr="00C8379F" w:rsidRDefault="00C8379F" w:rsidP="00C8379F">
            <w:pPr>
              <w:suppressAutoHyphens/>
              <w:jc w:val="center"/>
              <w:rPr>
                <w:color w:val="000000"/>
                <w:sz w:val="22"/>
                <w:szCs w:val="22"/>
              </w:rPr>
            </w:pPr>
          </w:p>
        </w:tc>
      </w:tr>
      <w:tr w:rsidR="00C8379F" w:rsidRPr="00C8379F" w:rsidTr="00C8379F">
        <w:trPr>
          <w:jc w:val="center"/>
        </w:trPr>
        <w:tc>
          <w:tcPr>
            <w:tcW w:w="658" w:type="dxa"/>
            <w:tcBorders>
              <w:top w:val="single" w:sz="4" w:space="0" w:color="auto"/>
              <w:left w:val="single" w:sz="4" w:space="0" w:color="auto"/>
              <w:bottom w:val="single" w:sz="4" w:space="0" w:color="auto"/>
              <w:right w:val="single" w:sz="4" w:space="0" w:color="auto"/>
            </w:tcBorders>
          </w:tcPr>
          <w:p w:rsidR="00C8379F" w:rsidRPr="00C8379F" w:rsidRDefault="00C8379F" w:rsidP="00C8379F">
            <w:pPr>
              <w:numPr>
                <w:ilvl w:val="0"/>
                <w:numId w:val="5"/>
              </w:numPr>
              <w:tabs>
                <w:tab w:val="left" w:pos="89"/>
              </w:tabs>
              <w:suppressAutoHyphens/>
              <w:spacing w:after="200" w:line="276" w:lineRule="auto"/>
              <w:contextualSpacing/>
              <w:rPr>
                <w:color w:val="000000"/>
                <w:sz w:val="24"/>
                <w:szCs w:val="24"/>
              </w:rPr>
            </w:pPr>
          </w:p>
        </w:tc>
        <w:tc>
          <w:tcPr>
            <w:tcW w:w="4945" w:type="dxa"/>
            <w:tcBorders>
              <w:top w:val="single" w:sz="4" w:space="0" w:color="auto"/>
              <w:left w:val="single" w:sz="4" w:space="0" w:color="auto"/>
              <w:bottom w:val="single" w:sz="4" w:space="0" w:color="auto"/>
              <w:right w:val="single" w:sz="4" w:space="0" w:color="auto"/>
            </w:tcBorders>
            <w:hideMark/>
          </w:tcPr>
          <w:p w:rsidR="00C8379F" w:rsidRPr="00C8379F" w:rsidRDefault="00C8379F" w:rsidP="00C8379F">
            <w:pPr>
              <w:autoSpaceDE w:val="0"/>
              <w:autoSpaceDN w:val="0"/>
              <w:adjustRightInd w:val="0"/>
              <w:ind w:firstLine="540"/>
              <w:jc w:val="both"/>
              <w:rPr>
                <w:rFonts w:eastAsia="Calibri"/>
                <w:sz w:val="22"/>
                <w:szCs w:val="22"/>
              </w:rPr>
            </w:pPr>
            <w:r w:rsidRPr="00C8379F">
              <w:rPr>
                <w:rFonts w:eastAsia="Calibri"/>
                <w:sz w:val="22"/>
                <w:szCs w:val="22"/>
              </w:rPr>
              <w:t xml:space="preserve">Соблюдение порядка использования </w:t>
            </w:r>
            <w:r w:rsidRPr="00C8379F">
              <w:rPr>
                <w:rFonts w:eastAsia="Calibri"/>
                <w:sz w:val="22"/>
                <w:szCs w:val="22"/>
              </w:rPr>
              <w:br/>
              <w:t>в агитационном материале изображений физического лица.</w:t>
            </w:r>
          </w:p>
          <w:p w:rsidR="00C8379F" w:rsidRPr="00C8379F" w:rsidRDefault="00C8379F" w:rsidP="00C8379F">
            <w:pPr>
              <w:autoSpaceDE w:val="0"/>
              <w:autoSpaceDN w:val="0"/>
              <w:adjustRightInd w:val="0"/>
              <w:ind w:firstLine="540"/>
              <w:jc w:val="both"/>
              <w:rPr>
                <w:rFonts w:eastAsia="Calibri"/>
                <w:sz w:val="22"/>
                <w:szCs w:val="22"/>
              </w:rPr>
            </w:pPr>
            <w:r w:rsidRPr="00C8379F">
              <w:rPr>
                <w:rFonts w:eastAsia="Calibri"/>
                <w:sz w:val="22"/>
                <w:szCs w:val="22"/>
              </w:rPr>
              <w:t>Запрещается использовать изображения лиц, не достигших на день голосования возраста 18 лет.</w:t>
            </w:r>
          </w:p>
          <w:p w:rsidR="00C8379F" w:rsidRPr="00C8379F" w:rsidRDefault="00C8379F" w:rsidP="00C8379F">
            <w:pPr>
              <w:autoSpaceDE w:val="0"/>
              <w:autoSpaceDN w:val="0"/>
              <w:adjustRightInd w:val="0"/>
              <w:ind w:firstLine="540"/>
              <w:jc w:val="both"/>
              <w:rPr>
                <w:rFonts w:eastAsia="Calibri"/>
                <w:sz w:val="22"/>
                <w:szCs w:val="22"/>
              </w:rPr>
            </w:pPr>
            <w:r w:rsidRPr="00C8379F">
              <w:rPr>
                <w:rFonts w:eastAsia="Calibri"/>
                <w:sz w:val="22"/>
                <w:szCs w:val="22"/>
              </w:rPr>
              <w:t>Кандидат вправе использовать только свои изображения, в том числе среди неопределенного круга лиц.</w:t>
            </w:r>
          </w:p>
          <w:p w:rsidR="00C8379F" w:rsidRPr="00C8379F" w:rsidRDefault="00C8379F" w:rsidP="00C8379F">
            <w:pPr>
              <w:autoSpaceDE w:val="0"/>
              <w:autoSpaceDN w:val="0"/>
              <w:adjustRightInd w:val="0"/>
              <w:jc w:val="both"/>
              <w:rPr>
                <w:color w:val="000000"/>
                <w:sz w:val="22"/>
                <w:szCs w:val="22"/>
              </w:rPr>
            </w:pPr>
            <w:r w:rsidRPr="00C8379F">
              <w:rPr>
                <w:rFonts w:eastAsia="Calibri"/>
                <w:sz w:val="22"/>
                <w:szCs w:val="22"/>
              </w:rPr>
              <w:t>(п. 6, 9</w:t>
            </w:r>
            <w:r w:rsidRPr="00C8379F">
              <w:rPr>
                <w:rFonts w:eastAsia="Calibri"/>
                <w:sz w:val="22"/>
                <w:szCs w:val="22"/>
                <w:vertAlign w:val="superscript"/>
              </w:rPr>
              <w:t>1</w:t>
            </w:r>
            <w:r w:rsidRPr="00C8379F">
              <w:rPr>
                <w:rFonts w:eastAsia="Calibri"/>
                <w:sz w:val="22"/>
                <w:szCs w:val="22"/>
              </w:rPr>
              <w:t xml:space="preserve"> ст. 48 Федерального закона от 12.06.2002 № 67-ФЗ)</w:t>
            </w:r>
          </w:p>
        </w:tc>
        <w:tc>
          <w:tcPr>
            <w:tcW w:w="3618" w:type="dxa"/>
            <w:tcBorders>
              <w:top w:val="single" w:sz="4" w:space="0" w:color="auto"/>
              <w:left w:val="single" w:sz="4" w:space="0" w:color="auto"/>
              <w:bottom w:val="single" w:sz="4" w:space="0" w:color="auto"/>
              <w:right w:val="single" w:sz="4" w:space="0" w:color="auto"/>
            </w:tcBorders>
          </w:tcPr>
          <w:p w:rsidR="00C8379F" w:rsidRPr="00C8379F" w:rsidRDefault="00C8379F" w:rsidP="00C8379F">
            <w:pPr>
              <w:suppressAutoHyphens/>
              <w:jc w:val="center"/>
              <w:rPr>
                <w:color w:val="000000"/>
                <w:sz w:val="22"/>
                <w:szCs w:val="22"/>
              </w:rPr>
            </w:pPr>
          </w:p>
        </w:tc>
      </w:tr>
      <w:tr w:rsidR="00C8379F" w:rsidRPr="00C8379F" w:rsidTr="00C8379F">
        <w:trPr>
          <w:jc w:val="center"/>
        </w:trPr>
        <w:tc>
          <w:tcPr>
            <w:tcW w:w="658" w:type="dxa"/>
            <w:tcBorders>
              <w:top w:val="single" w:sz="4" w:space="0" w:color="auto"/>
              <w:left w:val="single" w:sz="4" w:space="0" w:color="auto"/>
              <w:bottom w:val="single" w:sz="4" w:space="0" w:color="auto"/>
              <w:right w:val="single" w:sz="4" w:space="0" w:color="auto"/>
            </w:tcBorders>
          </w:tcPr>
          <w:p w:rsidR="00C8379F" w:rsidRPr="00C8379F" w:rsidRDefault="00C8379F" w:rsidP="00C8379F">
            <w:pPr>
              <w:numPr>
                <w:ilvl w:val="0"/>
                <w:numId w:val="5"/>
              </w:numPr>
              <w:tabs>
                <w:tab w:val="left" w:pos="89"/>
              </w:tabs>
              <w:suppressAutoHyphens/>
              <w:spacing w:after="200" w:line="276" w:lineRule="auto"/>
              <w:contextualSpacing/>
              <w:rPr>
                <w:color w:val="000000"/>
                <w:sz w:val="24"/>
                <w:szCs w:val="24"/>
              </w:rPr>
            </w:pPr>
          </w:p>
        </w:tc>
        <w:tc>
          <w:tcPr>
            <w:tcW w:w="4945" w:type="dxa"/>
            <w:tcBorders>
              <w:top w:val="single" w:sz="4" w:space="0" w:color="auto"/>
              <w:left w:val="single" w:sz="4" w:space="0" w:color="auto"/>
              <w:bottom w:val="single" w:sz="4" w:space="0" w:color="auto"/>
              <w:right w:val="single" w:sz="4" w:space="0" w:color="auto"/>
            </w:tcBorders>
            <w:hideMark/>
          </w:tcPr>
          <w:p w:rsidR="00C8379F" w:rsidRPr="00C8379F" w:rsidRDefault="00C8379F" w:rsidP="00C8379F">
            <w:pPr>
              <w:autoSpaceDE w:val="0"/>
              <w:autoSpaceDN w:val="0"/>
              <w:adjustRightInd w:val="0"/>
              <w:ind w:firstLine="540"/>
              <w:jc w:val="both"/>
              <w:rPr>
                <w:rFonts w:eastAsia="Calibri"/>
                <w:sz w:val="22"/>
                <w:szCs w:val="22"/>
              </w:rPr>
            </w:pPr>
            <w:r w:rsidRPr="00C8379F">
              <w:rPr>
                <w:rFonts w:eastAsia="Calibri"/>
                <w:sz w:val="22"/>
                <w:szCs w:val="22"/>
              </w:rPr>
              <w:t>Отсутствие в агитационном материале предвыборной агитации с использованием преимуществ своего должностного, служебного положения и (или) при исполнении своих должностных или служебных обязанностей лицами, замещающими государственные или выборные муниципальные должности, государственными и муниципальными служащими, лицами, являющимся членами органов управления организаций независимо от формы собственности (в организациях, высшим органом управления которых является собрание, - членами органов, осуществляющих руководство деятельностью этих организаций).</w:t>
            </w:r>
          </w:p>
          <w:p w:rsidR="00C8379F" w:rsidRPr="00C8379F" w:rsidRDefault="00C8379F" w:rsidP="00C8379F">
            <w:pPr>
              <w:autoSpaceDE w:val="0"/>
              <w:autoSpaceDN w:val="0"/>
              <w:adjustRightInd w:val="0"/>
              <w:jc w:val="both"/>
              <w:rPr>
                <w:rFonts w:eastAsia="Calibri"/>
                <w:sz w:val="22"/>
                <w:szCs w:val="22"/>
              </w:rPr>
            </w:pPr>
            <w:r w:rsidRPr="00C8379F">
              <w:rPr>
                <w:rFonts w:eastAsia="Calibri"/>
                <w:sz w:val="22"/>
                <w:szCs w:val="22"/>
              </w:rPr>
              <w:t xml:space="preserve">(пп. «б» п. 7 ст. 48 Федерального закона </w:t>
            </w:r>
            <w:r w:rsidRPr="00C8379F">
              <w:rPr>
                <w:rFonts w:eastAsia="Calibri"/>
                <w:sz w:val="22"/>
                <w:szCs w:val="22"/>
              </w:rPr>
              <w:br/>
              <w:t>от 12.06.2012 № 67-ФЗ)</w:t>
            </w:r>
          </w:p>
        </w:tc>
        <w:tc>
          <w:tcPr>
            <w:tcW w:w="3618" w:type="dxa"/>
            <w:tcBorders>
              <w:top w:val="single" w:sz="4" w:space="0" w:color="auto"/>
              <w:left w:val="single" w:sz="4" w:space="0" w:color="auto"/>
              <w:bottom w:val="single" w:sz="4" w:space="0" w:color="auto"/>
              <w:right w:val="single" w:sz="4" w:space="0" w:color="auto"/>
            </w:tcBorders>
          </w:tcPr>
          <w:p w:rsidR="00C8379F" w:rsidRPr="00C8379F" w:rsidRDefault="00C8379F" w:rsidP="00C8379F">
            <w:pPr>
              <w:suppressAutoHyphens/>
              <w:jc w:val="center"/>
              <w:rPr>
                <w:color w:val="000000"/>
                <w:sz w:val="22"/>
                <w:szCs w:val="22"/>
              </w:rPr>
            </w:pPr>
          </w:p>
        </w:tc>
      </w:tr>
      <w:tr w:rsidR="00C8379F" w:rsidRPr="00C8379F" w:rsidTr="00C8379F">
        <w:trPr>
          <w:jc w:val="center"/>
        </w:trPr>
        <w:tc>
          <w:tcPr>
            <w:tcW w:w="658" w:type="dxa"/>
            <w:tcBorders>
              <w:top w:val="single" w:sz="4" w:space="0" w:color="auto"/>
              <w:left w:val="single" w:sz="4" w:space="0" w:color="auto"/>
              <w:bottom w:val="single" w:sz="4" w:space="0" w:color="auto"/>
              <w:right w:val="single" w:sz="4" w:space="0" w:color="auto"/>
            </w:tcBorders>
          </w:tcPr>
          <w:p w:rsidR="00C8379F" w:rsidRPr="00C8379F" w:rsidRDefault="00C8379F" w:rsidP="00C8379F">
            <w:pPr>
              <w:numPr>
                <w:ilvl w:val="0"/>
                <w:numId w:val="5"/>
              </w:numPr>
              <w:tabs>
                <w:tab w:val="left" w:pos="89"/>
              </w:tabs>
              <w:suppressAutoHyphens/>
              <w:spacing w:after="200" w:line="276" w:lineRule="auto"/>
              <w:contextualSpacing/>
              <w:rPr>
                <w:color w:val="000000"/>
                <w:sz w:val="24"/>
                <w:szCs w:val="24"/>
              </w:rPr>
            </w:pPr>
          </w:p>
        </w:tc>
        <w:tc>
          <w:tcPr>
            <w:tcW w:w="4945" w:type="dxa"/>
            <w:tcBorders>
              <w:top w:val="single" w:sz="4" w:space="0" w:color="auto"/>
              <w:left w:val="single" w:sz="4" w:space="0" w:color="auto"/>
              <w:bottom w:val="single" w:sz="4" w:space="0" w:color="auto"/>
              <w:right w:val="single" w:sz="4" w:space="0" w:color="auto"/>
            </w:tcBorders>
            <w:hideMark/>
          </w:tcPr>
          <w:p w:rsidR="00C8379F" w:rsidRPr="00C8379F" w:rsidRDefault="00C8379F" w:rsidP="00C8379F">
            <w:pPr>
              <w:autoSpaceDE w:val="0"/>
              <w:autoSpaceDN w:val="0"/>
              <w:adjustRightInd w:val="0"/>
              <w:ind w:firstLine="585"/>
              <w:jc w:val="both"/>
              <w:rPr>
                <w:rFonts w:eastAsia="Calibri"/>
                <w:sz w:val="22"/>
                <w:szCs w:val="22"/>
              </w:rPr>
            </w:pPr>
            <w:r w:rsidRPr="00C8379F">
              <w:rPr>
                <w:rFonts w:eastAsia="Calibri"/>
                <w:sz w:val="22"/>
                <w:szCs w:val="22"/>
              </w:rPr>
              <w:t>Отсутствие в агитационном материале</w:t>
            </w:r>
            <w:r w:rsidRPr="00C8379F">
              <w:rPr>
                <w:rFonts w:ascii="Calibri" w:eastAsia="Calibri" w:hAnsi="Calibri"/>
                <w:sz w:val="22"/>
                <w:szCs w:val="22"/>
                <w:lang w:eastAsia="en-US"/>
              </w:rPr>
              <w:t xml:space="preserve"> </w:t>
            </w:r>
            <w:r w:rsidRPr="00C8379F">
              <w:rPr>
                <w:rFonts w:eastAsia="Calibri"/>
                <w:sz w:val="22"/>
                <w:szCs w:val="22"/>
              </w:rPr>
              <w:t>предвыборной агитации за других зарегистрированных кандидатов.</w:t>
            </w:r>
          </w:p>
          <w:p w:rsidR="00C8379F" w:rsidRPr="00C8379F" w:rsidRDefault="00C8379F" w:rsidP="00C8379F">
            <w:pPr>
              <w:autoSpaceDE w:val="0"/>
              <w:autoSpaceDN w:val="0"/>
              <w:adjustRightInd w:val="0"/>
              <w:ind w:firstLine="585"/>
              <w:jc w:val="both"/>
              <w:rPr>
                <w:rFonts w:eastAsia="Calibri"/>
                <w:sz w:val="22"/>
                <w:szCs w:val="22"/>
              </w:rPr>
            </w:pPr>
            <w:r w:rsidRPr="00C8379F">
              <w:rPr>
                <w:rFonts w:eastAsia="Calibri"/>
                <w:sz w:val="22"/>
                <w:szCs w:val="22"/>
              </w:rPr>
              <w:t>При этом</w:t>
            </w:r>
            <w:r w:rsidRPr="00C8379F">
              <w:rPr>
                <w:rFonts w:eastAsia="Calibri"/>
                <w:sz w:val="22"/>
                <w:szCs w:val="22"/>
                <w:lang w:eastAsia="en-US"/>
              </w:rPr>
              <w:t xml:space="preserve"> зарегистрированный</w:t>
            </w:r>
            <w:r w:rsidRPr="00C8379F">
              <w:rPr>
                <w:rFonts w:ascii="Calibri" w:eastAsia="Calibri" w:hAnsi="Calibri"/>
                <w:sz w:val="22"/>
                <w:szCs w:val="22"/>
                <w:lang w:eastAsia="en-US"/>
              </w:rPr>
              <w:t xml:space="preserve"> </w:t>
            </w:r>
            <w:r w:rsidRPr="00C8379F">
              <w:rPr>
                <w:rFonts w:eastAsia="Calibri"/>
                <w:sz w:val="22"/>
                <w:szCs w:val="22"/>
              </w:rPr>
              <w:t>кандидат, выдвинутый избирательным объединением, вправе использовать предоставленные ему эфирное время, печатную площадь для проведения на тех же выборах предвыборной агитации за выдвинувшее его избирательное объединение, а также за других кандидатов, выдвинутых этим избирательным объединением.</w:t>
            </w:r>
          </w:p>
          <w:p w:rsidR="00C8379F" w:rsidRPr="00C8379F" w:rsidRDefault="00C8379F" w:rsidP="00C8379F">
            <w:pPr>
              <w:autoSpaceDE w:val="0"/>
              <w:autoSpaceDN w:val="0"/>
              <w:adjustRightInd w:val="0"/>
              <w:jc w:val="both"/>
              <w:rPr>
                <w:rFonts w:eastAsia="Calibri"/>
                <w:sz w:val="22"/>
                <w:szCs w:val="22"/>
              </w:rPr>
            </w:pPr>
            <w:r w:rsidRPr="00C8379F">
              <w:rPr>
                <w:rFonts w:eastAsia="Calibri"/>
                <w:sz w:val="22"/>
                <w:szCs w:val="22"/>
              </w:rPr>
              <w:t xml:space="preserve">(п. 2 ст. 50 Федерального закона от 12.06.2012 </w:t>
            </w:r>
            <w:r w:rsidRPr="00C8379F">
              <w:rPr>
                <w:rFonts w:eastAsia="Calibri"/>
                <w:sz w:val="22"/>
                <w:szCs w:val="22"/>
              </w:rPr>
              <w:br/>
              <w:t>№ 67-ФЗ)</w:t>
            </w:r>
          </w:p>
        </w:tc>
        <w:tc>
          <w:tcPr>
            <w:tcW w:w="3618" w:type="dxa"/>
            <w:tcBorders>
              <w:top w:val="single" w:sz="4" w:space="0" w:color="auto"/>
              <w:left w:val="single" w:sz="4" w:space="0" w:color="auto"/>
              <w:bottom w:val="single" w:sz="4" w:space="0" w:color="auto"/>
              <w:right w:val="single" w:sz="4" w:space="0" w:color="auto"/>
            </w:tcBorders>
          </w:tcPr>
          <w:p w:rsidR="00C8379F" w:rsidRPr="00C8379F" w:rsidRDefault="00C8379F" w:rsidP="00C8379F">
            <w:pPr>
              <w:suppressAutoHyphens/>
              <w:jc w:val="center"/>
              <w:rPr>
                <w:color w:val="000000"/>
                <w:sz w:val="22"/>
                <w:szCs w:val="22"/>
              </w:rPr>
            </w:pPr>
          </w:p>
        </w:tc>
      </w:tr>
      <w:tr w:rsidR="00C8379F" w:rsidRPr="00C8379F" w:rsidTr="00C8379F">
        <w:trPr>
          <w:jc w:val="center"/>
        </w:trPr>
        <w:tc>
          <w:tcPr>
            <w:tcW w:w="658" w:type="dxa"/>
            <w:tcBorders>
              <w:top w:val="single" w:sz="4" w:space="0" w:color="auto"/>
              <w:left w:val="single" w:sz="4" w:space="0" w:color="auto"/>
              <w:bottom w:val="single" w:sz="4" w:space="0" w:color="auto"/>
              <w:right w:val="single" w:sz="4" w:space="0" w:color="auto"/>
            </w:tcBorders>
          </w:tcPr>
          <w:p w:rsidR="00C8379F" w:rsidRPr="00C8379F" w:rsidRDefault="00C8379F" w:rsidP="00C8379F">
            <w:pPr>
              <w:numPr>
                <w:ilvl w:val="0"/>
                <w:numId w:val="5"/>
              </w:numPr>
              <w:tabs>
                <w:tab w:val="left" w:pos="89"/>
              </w:tabs>
              <w:suppressAutoHyphens/>
              <w:spacing w:after="200" w:line="276" w:lineRule="auto"/>
              <w:contextualSpacing/>
              <w:rPr>
                <w:color w:val="000000"/>
                <w:sz w:val="24"/>
                <w:szCs w:val="24"/>
              </w:rPr>
            </w:pPr>
          </w:p>
        </w:tc>
        <w:tc>
          <w:tcPr>
            <w:tcW w:w="4945" w:type="dxa"/>
            <w:tcBorders>
              <w:top w:val="single" w:sz="4" w:space="0" w:color="auto"/>
              <w:left w:val="single" w:sz="4" w:space="0" w:color="auto"/>
              <w:bottom w:val="single" w:sz="4" w:space="0" w:color="auto"/>
              <w:right w:val="single" w:sz="4" w:space="0" w:color="auto"/>
            </w:tcBorders>
            <w:hideMark/>
          </w:tcPr>
          <w:p w:rsidR="00C8379F" w:rsidRPr="00C8379F" w:rsidRDefault="00C8379F" w:rsidP="00C8379F">
            <w:pPr>
              <w:autoSpaceDE w:val="0"/>
              <w:autoSpaceDN w:val="0"/>
              <w:adjustRightInd w:val="0"/>
              <w:ind w:firstLine="540"/>
              <w:jc w:val="both"/>
              <w:rPr>
                <w:rFonts w:eastAsia="Calibri"/>
                <w:sz w:val="22"/>
                <w:szCs w:val="22"/>
              </w:rPr>
            </w:pPr>
            <w:r w:rsidRPr="00C8379F">
              <w:rPr>
                <w:rFonts w:eastAsia="Calibri"/>
                <w:sz w:val="22"/>
                <w:szCs w:val="22"/>
              </w:rPr>
              <w:t xml:space="preserve">Представление в избирательную комиссию информации о том, изображение какого </w:t>
            </w:r>
            <w:r w:rsidRPr="00C8379F">
              <w:rPr>
                <w:rFonts w:eastAsia="Calibri"/>
                <w:sz w:val="22"/>
                <w:szCs w:val="22"/>
              </w:rPr>
              <w:lastRenderedPageBreak/>
              <w:t>кандидата использовано в соответствующем агитационном материале (в случае использования изображений кандидата в агитационном материале).</w:t>
            </w:r>
          </w:p>
          <w:p w:rsidR="00C8379F" w:rsidRPr="00C8379F" w:rsidRDefault="00C8379F" w:rsidP="00C8379F">
            <w:pPr>
              <w:autoSpaceDE w:val="0"/>
              <w:autoSpaceDN w:val="0"/>
              <w:adjustRightInd w:val="0"/>
              <w:jc w:val="both"/>
              <w:rPr>
                <w:rFonts w:eastAsia="Calibri"/>
                <w:sz w:val="22"/>
                <w:szCs w:val="22"/>
              </w:rPr>
            </w:pPr>
            <w:r w:rsidRPr="00C8379F">
              <w:rPr>
                <w:rFonts w:eastAsia="Calibri"/>
                <w:sz w:val="22"/>
                <w:szCs w:val="22"/>
              </w:rPr>
              <w:t>(п. 11</w:t>
            </w:r>
            <w:r w:rsidRPr="00C8379F">
              <w:rPr>
                <w:rFonts w:eastAsia="Calibri"/>
                <w:sz w:val="22"/>
                <w:szCs w:val="22"/>
                <w:vertAlign w:val="superscript"/>
              </w:rPr>
              <w:t>1</w:t>
            </w:r>
            <w:r w:rsidRPr="00C8379F">
              <w:rPr>
                <w:rFonts w:eastAsia="Calibri"/>
                <w:sz w:val="22"/>
                <w:szCs w:val="22"/>
              </w:rPr>
              <w:t xml:space="preserve"> ст. 50 Федерального закона от 12.06.2002 </w:t>
            </w:r>
            <w:r w:rsidRPr="00C8379F">
              <w:rPr>
                <w:rFonts w:eastAsia="Calibri"/>
                <w:sz w:val="22"/>
                <w:szCs w:val="22"/>
              </w:rPr>
              <w:br/>
              <w:t>№ 67-ФЗ)</w:t>
            </w:r>
          </w:p>
        </w:tc>
        <w:tc>
          <w:tcPr>
            <w:tcW w:w="3618" w:type="dxa"/>
            <w:tcBorders>
              <w:top w:val="single" w:sz="4" w:space="0" w:color="auto"/>
              <w:left w:val="single" w:sz="4" w:space="0" w:color="auto"/>
              <w:bottom w:val="single" w:sz="4" w:space="0" w:color="auto"/>
              <w:right w:val="single" w:sz="4" w:space="0" w:color="auto"/>
            </w:tcBorders>
          </w:tcPr>
          <w:p w:rsidR="00C8379F" w:rsidRPr="00C8379F" w:rsidRDefault="00C8379F" w:rsidP="00C8379F">
            <w:pPr>
              <w:suppressAutoHyphens/>
              <w:jc w:val="center"/>
              <w:rPr>
                <w:color w:val="000000"/>
                <w:sz w:val="22"/>
                <w:szCs w:val="22"/>
              </w:rPr>
            </w:pPr>
          </w:p>
        </w:tc>
      </w:tr>
      <w:tr w:rsidR="00C8379F" w:rsidRPr="00C8379F" w:rsidTr="00C8379F">
        <w:trPr>
          <w:jc w:val="center"/>
        </w:trPr>
        <w:tc>
          <w:tcPr>
            <w:tcW w:w="658" w:type="dxa"/>
            <w:tcBorders>
              <w:top w:val="single" w:sz="4" w:space="0" w:color="auto"/>
              <w:left w:val="single" w:sz="4" w:space="0" w:color="auto"/>
              <w:bottom w:val="single" w:sz="4" w:space="0" w:color="auto"/>
              <w:right w:val="single" w:sz="4" w:space="0" w:color="auto"/>
            </w:tcBorders>
          </w:tcPr>
          <w:p w:rsidR="00C8379F" w:rsidRPr="00C8379F" w:rsidRDefault="00C8379F" w:rsidP="00C8379F">
            <w:pPr>
              <w:numPr>
                <w:ilvl w:val="0"/>
                <w:numId w:val="5"/>
              </w:numPr>
              <w:tabs>
                <w:tab w:val="left" w:pos="89"/>
              </w:tabs>
              <w:suppressAutoHyphens/>
              <w:spacing w:after="200" w:line="276" w:lineRule="auto"/>
              <w:contextualSpacing/>
              <w:rPr>
                <w:color w:val="000000"/>
                <w:sz w:val="24"/>
                <w:szCs w:val="24"/>
              </w:rPr>
            </w:pPr>
          </w:p>
        </w:tc>
        <w:tc>
          <w:tcPr>
            <w:tcW w:w="4945" w:type="dxa"/>
            <w:tcBorders>
              <w:top w:val="single" w:sz="4" w:space="0" w:color="auto"/>
              <w:left w:val="single" w:sz="4" w:space="0" w:color="auto"/>
              <w:bottom w:val="single" w:sz="4" w:space="0" w:color="auto"/>
              <w:right w:val="single" w:sz="4" w:space="0" w:color="auto"/>
            </w:tcBorders>
            <w:hideMark/>
          </w:tcPr>
          <w:p w:rsidR="00C8379F" w:rsidRPr="00C8379F" w:rsidRDefault="00C8379F" w:rsidP="00C8379F">
            <w:pPr>
              <w:autoSpaceDE w:val="0"/>
              <w:autoSpaceDN w:val="0"/>
              <w:adjustRightInd w:val="0"/>
              <w:ind w:firstLine="540"/>
              <w:jc w:val="both"/>
              <w:rPr>
                <w:rFonts w:eastAsia="Calibri"/>
                <w:sz w:val="22"/>
                <w:szCs w:val="22"/>
              </w:rPr>
            </w:pPr>
            <w:r w:rsidRPr="00C8379F">
              <w:rPr>
                <w:rFonts w:eastAsia="Calibri"/>
                <w:sz w:val="22"/>
                <w:szCs w:val="22"/>
              </w:rPr>
              <w:t xml:space="preserve">Отсутствие в агитационном материале призывов к совершению деяний, определяемых в </w:t>
            </w:r>
            <w:hyperlink r:id="rId14" w:history="1">
              <w:r w:rsidRPr="00C8379F">
                <w:rPr>
                  <w:rFonts w:eastAsia="Calibri"/>
                  <w:sz w:val="22"/>
                  <w:szCs w:val="22"/>
                </w:rPr>
                <w:t>ст. 1</w:t>
              </w:r>
            </w:hyperlink>
            <w:r w:rsidRPr="00C8379F">
              <w:rPr>
                <w:rFonts w:eastAsia="Calibri"/>
                <w:sz w:val="22"/>
                <w:szCs w:val="22"/>
              </w:rPr>
              <w:t xml:space="preserve"> Федерального закона от 25.07.2002 </w:t>
            </w:r>
            <w:r w:rsidRPr="00C8379F">
              <w:rPr>
                <w:rFonts w:eastAsia="Calibri"/>
                <w:sz w:val="22"/>
                <w:szCs w:val="22"/>
              </w:rPr>
              <w:br/>
              <w:t>№ 114-ФЗ «О противодействии экстремистской деятельности» как экстремистская деятельность, либо иного побуждения к таким деяниям, а также обоснования или оправдания экстремизма.</w:t>
            </w:r>
          </w:p>
          <w:p w:rsidR="00C8379F" w:rsidRPr="00C8379F" w:rsidRDefault="00C8379F" w:rsidP="00C8379F">
            <w:pPr>
              <w:autoSpaceDE w:val="0"/>
              <w:autoSpaceDN w:val="0"/>
              <w:adjustRightInd w:val="0"/>
              <w:ind w:firstLine="540"/>
              <w:jc w:val="both"/>
              <w:rPr>
                <w:rFonts w:ascii="Calibri" w:eastAsia="Calibri" w:hAnsi="Calibri"/>
                <w:sz w:val="22"/>
                <w:szCs w:val="22"/>
                <w:lang w:eastAsia="en-US"/>
              </w:rPr>
            </w:pPr>
            <w:r w:rsidRPr="00C8379F">
              <w:rPr>
                <w:rFonts w:eastAsia="Calibri"/>
                <w:sz w:val="22"/>
                <w:szCs w:val="22"/>
              </w:rPr>
              <w:t>Отсутствие в агитационном материале предвыборной агитации, возбуждающей социальную, расовую, национальную или религиозную рознь, унижающей национальное достоинство, пропагандирующую исключительность, превосходство либо неполноценность граждан по признаку их отношения к религии, социальной, расовой, национальной, религиозной или языковой принадлежности, а также агитации, при проведении которой осуществляются 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их смешения.</w:t>
            </w:r>
          </w:p>
          <w:p w:rsidR="00C8379F" w:rsidRPr="00C8379F" w:rsidRDefault="00C8379F" w:rsidP="00C8379F">
            <w:pPr>
              <w:autoSpaceDE w:val="0"/>
              <w:autoSpaceDN w:val="0"/>
              <w:adjustRightInd w:val="0"/>
              <w:ind w:firstLine="540"/>
              <w:jc w:val="both"/>
              <w:rPr>
                <w:rFonts w:eastAsia="Calibri"/>
                <w:sz w:val="22"/>
                <w:szCs w:val="22"/>
              </w:rPr>
            </w:pPr>
            <w:r w:rsidRPr="00C8379F">
              <w:rPr>
                <w:rFonts w:eastAsia="Calibri"/>
                <w:sz w:val="22"/>
                <w:szCs w:val="22"/>
              </w:rPr>
              <w:t>Не может рассматриваться как разжигание социальной розни агитация, направленная на защиту идей социальной справедливости.</w:t>
            </w:r>
          </w:p>
          <w:p w:rsidR="00C8379F" w:rsidRPr="00C8379F" w:rsidRDefault="00C8379F" w:rsidP="00C8379F">
            <w:pPr>
              <w:autoSpaceDE w:val="0"/>
              <w:autoSpaceDN w:val="0"/>
              <w:adjustRightInd w:val="0"/>
              <w:ind w:firstLine="540"/>
              <w:jc w:val="both"/>
              <w:rPr>
                <w:rFonts w:ascii="Calibri" w:eastAsia="Calibri" w:hAnsi="Calibri"/>
                <w:sz w:val="22"/>
                <w:szCs w:val="22"/>
                <w:lang w:eastAsia="en-US"/>
              </w:rPr>
            </w:pPr>
            <w:r w:rsidRPr="00C8379F">
              <w:rPr>
                <w:rFonts w:eastAsia="Calibri"/>
                <w:sz w:val="22"/>
                <w:szCs w:val="22"/>
              </w:rPr>
              <w:t>Отсутствие в агитационном материале злоупотребления свободой массовой информации в иных формах (приведены в ст. 4 Закона РФ от 27.12.1991 № 2124-1 «О средствах массовой информации»).</w:t>
            </w:r>
          </w:p>
          <w:p w:rsidR="00C8379F" w:rsidRPr="00C8379F" w:rsidRDefault="00C8379F" w:rsidP="00C8379F">
            <w:pPr>
              <w:autoSpaceDE w:val="0"/>
              <w:autoSpaceDN w:val="0"/>
              <w:adjustRightInd w:val="0"/>
              <w:jc w:val="both"/>
              <w:rPr>
                <w:rFonts w:eastAsia="Calibri"/>
                <w:sz w:val="22"/>
                <w:szCs w:val="22"/>
              </w:rPr>
            </w:pPr>
            <w:r w:rsidRPr="00C8379F">
              <w:rPr>
                <w:rFonts w:eastAsia="Calibri"/>
                <w:sz w:val="22"/>
                <w:szCs w:val="22"/>
              </w:rPr>
              <w:t>(п. 1, 1</w:t>
            </w:r>
            <w:r w:rsidRPr="00C8379F">
              <w:rPr>
                <w:rFonts w:eastAsia="Calibri"/>
                <w:sz w:val="22"/>
                <w:szCs w:val="22"/>
                <w:vertAlign w:val="superscript"/>
              </w:rPr>
              <w:t>1</w:t>
            </w:r>
            <w:r w:rsidRPr="00C8379F">
              <w:rPr>
                <w:rFonts w:eastAsia="Calibri"/>
                <w:sz w:val="22"/>
                <w:szCs w:val="22"/>
              </w:rPr>
              <w:t xml:space="preserve"> ст. 56 Федерального закона </w:t>
            </w:r>
            <w:r w:rsidRPr="00C8379F">
              <w:rPr>
                <w:rFonts w:eastAsia="Calibri"/>
                <w:sz w:val="22"/>
                <w:szCs w:val="22"/>
              </w:rPr>
              <w:br/>
              <w:t xml:space="preserve">от 12.06.2002 № 67-ФЗ) </w:t>
            </w:r>
          </w:p>
        </w:tc>
        <w:tc>
          <w:tcPr>
            <w:tcW w:w="3618" w:type="dxa"/>
            <w:tcBorders>
              <w:top w:val="single" w:sz="4" w:space="0" w:color="auto"/>
              <w:left w:val="single" w:sz="4" w:space="0" w:color="auto"/>
              <w:bottom w:val="single" w:sz="4" w:space="0" w:color="auto"/>
              <w:right w:val="single" w:sz="4" w:space="0" w:color="auto"/>
            </w:tcBorders>
          </w:tcPr>
          <w:p w:rsidR="00C8379F" w:rsidRPr="00C8379F" w:rsidRDefault="00C8379F" w:rsidP="00C8379F">
            <w:pPr>
              <w:suppressAutoHyphens/>
              <w:jc w:val="center"/>
              <w:rPr>
                <w:color w:val="000000"/>
                <w:sz w:val="22"/>
                <w:szCs w:val="22"/>
              </w:rPr>
            </w:pPr>
          </w:p>
        </w:tc>
      </w:tr>
      <w:tr w:rsidR="00C8379F" w:rsidRPr="00C8379F" w:rsidTr="00C8379F">
        <w:trPr>
          <w:jc w:val="center"/>
        </w:trPr>
        <w:tc>
          <w:tcPr>
            <w:tcW w:w="658" w:type="dxa"/>
            <w:tcBorders>
              <w:top w:val="single" w:sz="4" w:space="0" w:color="auto"/>
              <w:left w:val="single" w:sz="4" w:space="0" w:color="auto"/>
              <w:bottom w:val="single" w:sz="4" w:space="0" w:color="auto"/>
              <w:right w:val="single" w:sz="4" w:space="0" w:color="auto"/>
            </w:tcBorders>
          </w:tcPr>
          <w:p w:rsidR="00C8379F" w:rsidRPr="00C8379F" w:rsidRDefault="00C8379F" w:rsidP="00C8379F">
            <w:pPr>
              <w:numPr>
                <w:ilvl w:val="0"/>
                <w:numId w:val="5"/>
              </w:numPr>
              <w:tabs>
                <w:tab w:val="left" w:pos="89"/>
              </w:tabs>
              <w:suppressAutoHyphens/>
              <w:spacing w:after="200" w:line="276" w:lineRule="auto"/>
              <w:contextualSpacing/>
              <w:rPr>
                <w:color w:val="000000"/>
                <w:sz w:val="24"/>
                <w:szCs w:val="24"/>
              </w:rPr>
            </w:pPr>
          </w:p>
        </w:tc>
        <w:tc>
          <w:tcPr>
            <w:tcW w:w="4945" w:type="dxa"/>
            <w:tcBorders>
              <w:top w:val="single" w:sz="4" w:space="0" w:color="auto"/>
              <w:left w:val="single" w:sz="4" w:space="0" w:color="auto"/>
              <w:bottom w:val="single" w:sz="4" w:space="0" w:color="auto"/>
              <w:right w:val="single" w:sz="4" w:space="0" w:color="auto"/>
            </w:tcBorders>
            <w:hideMark/>
          </w:tcPr>
          <w:p w:rsidR="00C8379F" w:rsidRPr="00C8379F" w:rsidRDefault="00C8379F" w:rsidP="00C8379F">
            <w:pPr>
              <w:autoSpaceDE w:val="0"/>
              <w:autoSpaceDN w:val="0"/>
              <w:adjustRightInd w:val="0"/>
              <w:ind w:firstLine="540"/>
              <w:jc w:val="both"/>
              <w:rPr>
                <w:rFonts w:eastAsia="Calibri"/>
                <w:sz w:val="22"/>
                <w:szCs w:val="22"/>
              </w:rPr>
            </w:pPr>
            <w:r w:rsidRPr="00C8379F">
              <w:rPr>
                <w:rFonts w:eastAsia="Calibri"/>
                <w:sz w:val="22"/>
                <w:szCs w:val="22"/>
              </w:rPr>
              <w:t xml:space="preserve">Отсутствие в агитационном матераиле нарушения </w:t>
            </w:r>
            <w:hyperlink r:id="rId15" w:history="1">
              <w:r w:rsidRPr="00C8379F">
                <w:rPr>
                  <w:rFonts w:eastAsia="Calibri"/>
                  <w:sz w:val="22"/>
                  <w:szCs w:val="22"/>
                </w:rPr>
                <w:t>законодательства</w:t>
              </w:r>
            </w:hyperlink>
            <w:r w:rsidRPr="00C8379F">
              <w:rPr>
                <w:rFonts w:eastAsia="Calibri"/>
                <w:sz w:val="22"/>
                <w:szCs w:val="22"/>
              </w:rPr>
              <w:t xml:space="preserve"> Российской Федерации об интеллектуальной собственности.</w:t>
            </w:r>
          </w:p>
          <w:p w:rsidR="00C8379F" w:rsidRPr="00C8379F" w:rsidRDefault="00C8379F" w:rsidP="00C8379F">
            <w:pPr>
              <w:autoSpaceDE w:val="0"/>
              <w:autoSpaceDN w:val="0"/>
              <w:adjustRightInd w:val="0"/>
              <w:jc w:val="both"/>
              <w:rPr>
                <w:rFonts w:eastAsia="Calibri"/>
                <w:sz w:val="22"/>
                <w:szCs w:val="22"/>
              </w:rPr>
            </w:pPr>
            <w:r w:rsidRPr="00C8379F">
              <w:rPr>
                <w:rFonts w:eastAsia="Calibri"/>
                <w:sz w:val="22"/>
                <w:szCs w:val="22"/>
              </w:rPr>
              <w:t>(п. 1</w:t>
            </w:r>
            <w:r w:rsidRPr="00C8379F">
              <w:rPr>
                <w:rFonts w:eastAsia="Calibri"/>
                <w:sz w:val="22"/>
                <w:szCs w:val="22"/>
                <w:vertAlign w:val="superscript"/>
              </w:rPr>
              <w:t>1</w:t>
            </w:r>
            <w:r w:rsidRPr="00C8379F">
              <w:rPr>
                <w:rFonts w:eastAsia="Calibri"/>
                <w:sz w:val="22"/>
                <w:szCs w:val="22"/>
              </w:rPr>
              <w:t xml:space="preserve"> ст. 56 Федерального закона от 12.06.2002 № 67-ФЗ)</w:t>
            </w:r>
          </w:p>
        </w:tc>
        <w:tc>
          <w:tcPr>
            <w:tcW w:w="3618" w:type="dxa"/>
            <w:tcBorders>
              <w:top w:val="single" w:sz="4" w:space="0" w:color="auto"/>
              <w:left w:val="single" w:sz="4" w:space="0" w:color="auto"/>
              <w:bottom w:val="single" w:sz="4" w:space="0" w:color="auto"/>
              <w:right w:val="single" w:sz="4" w:space="0" w:color="auto"/>
            </w:tcBorders>
          </w:tcPr>
          <w:p w:rsidR="00C8379F" w:rsidRPr="00C8379F" w:rsidRDefault="00C8379F" w:rsidP="00C8379F">
            <w:pPr>
              <w:suppressAutoHyphens/>
              <w:jc w:val="center"/>
              <w:rPr>
                <w:color w:val="000000"/>
                <w:sz w:val="22"/>
                <w:szCs w:val="22"/>
              </w:rPr>
            </w:pPr>
          </w:p>
        </w:tc>
      </w:tr>
      <w:tr w:rsidR="00C8379F" w:rsidRPr="00C8379F" w:rsidTr="00C8379F">
        <w:trPr>
          <w:jc w:val="center"/>
        </w:trPr>
        <w:tc>
          <w:tcPr>
            <w:tcW w:w="658" w:type="dxa"/>
            <w:tcBorders>
              <w:top w:val="single" w:sz="4" w:space="0" w:color="auto"/>
              <w:left w:val="single" w:sz="4" w:space="0" w:color="auto"/>
              <w:bottom w:val="single" w:sz="4" w:space="0" w:color="auto"/>
              <w:right w:val="single" w:sz="4" w:space="0" w:color="auto"/>
            </w:tcBorders>
          </w:tcPr>
          <w:p w:rsidR="00C8379F" w:rsidRPr="00C8379F" w:rsidRDefault="00C8379F" w:rsidP="00C8379F">
            <w:pPr>
              <w:numPr>
                <w:ilvl w:val="0"/>
                <w:numId w:val="5"/>
              </w:numPr>
              <w:tabs>
                <w:tab w:val="left" w:pos="89"/>
              </w:tabs>
              <w:suppressAutoHyphens/>
              <w:spacing w:after="200" w:line="276" w:lineRule="auto"/>
              <w:contextualSpacing/>
              <w:rPr>
                <w:color w:val="000000"/>
                <w:sz w:val="24"/>
                <w:szCs w:val="24"/>
              </w:rPr>
            </w:pPr>
          </w:p>
        </w:tc>
        <w:tc>
          <w:tcPr>
            <w:tcW w:w="4945" w:type="dxa"/>
            <w:tcBorders>
              <w:top w:val="single" w:sz="4" w:space="0" w:color="auto"/>
              <w:left w:val="single" w:sz="4" w:space="0" w:color="auto"/>
              <w:bottom w:val="single" w:sz="4" w:space="0" w:color="auto"/>
              <w:right w:val="single" w:sz="4" w:space="0" w:color="auto"/>
            </w:tcBorders>
            <w:hideMark/>
          </w:tcPr>
          <w:p w:rsidR="00C8379F" w:rsidRPr="00C8379F" w:rsidRDefault="00C8379F" w:rsidP="00C8379F">
            <w:pPr>
              <w:autoSpaceDE w:val="0"/>
              <w:autoSpaceDN w:val="0"/>
              <w:adjustRightInd w:val="0"/>
              <w:ind w:firstLine="585"/>
              <w:jc w:val="both"/>
              <w:rPr>
                <w:rFonts w:eastAsia="Calibri"/>
                <w:sz w:val="22"/>
                <w:szCs w:val="22"/>
              </w:rPr>
            </w:pPr>
            <w:r w:rsidRPr="00C8379F">
              <w:rPr>
                <w:rFonts w:eastAsia="Calibri"/>
                <w:sz w:val="22"/>
                <w:szCs w:val="22"/>
              </w:rPr>
              <w:t>Отсутствие в агитационном материале признаков подкупа избирателей:</w:t>
            </w:r>
          </w:p>
          <w:p w:rsidR="00C8379F" w:rsidRPr="00C8379F" w:rsidRDefault="00C8379F" w:rsidP="00C8379F">
            <w:pPr>
              <w:autoSpaceDE w:val="0"/>
              <w:autoSpaceDN w:val="0"/>
              <w:adjustRightInd w:val="0"/>
              <w:ind w:firstLine="585"/>
              <w:jc w:val="both"/>
              <w:rPr>
                <w:rFonts w:eastAsia="Calibri"/>
                <w:sz w:val="22"/>
                <w:szCs w:val="22"/>
              </w:rPr>
            </w:pPr>
            <w:r w:rsidRPr="00C8379F">
              <w:rPr>
                <w:rFonts w:eastAsia="Calibri"/>
                <w:sz w:val="22"/>
                <w:szCs w:val="22"/>
              </w:rPr>
              <w:t>– вручение им денежных средств, подарков и иных материальных ценностей, кроме как за выполнение организационной работы (за сбор подписей избирателей агитационную работу);</w:t>
            </w:r>
          </w:p>
          <w:p w:rsidR="00C8379F" w:rsidRPr="00C8379F" w:rsidRDefault="00C8379F" w:rsidP="00C8379F">
            <w:pPr>
              <w:autoSpaceDE w:val="0"/>
              <w:autoSpaceDN w:val="0"/>
              <w:adjustRightInd w:val="0"/>
              <w:ind w:firstLine="585"/>
              <w:jc w:val="both"/>
              <w:rPr>
                <w:rFonts w:eastAsia="Calibri"/>
                <w:sz w:val="22"/>
                <w:szCs w:val="22"/>
              </w:rPr>
            </w:pPr>
            <w:r w:rsidRPr="00C8379F">
              <w:rPr>
                <w:rFonts w:eastAsia="Calibri"/>
                <w:sz w:val="22"/>
                <w:szCs w:val="22"/>
              </w:rPr>
              <w:t>– обещания произвести вознаграждение избирателей, выполнявших организационную работу, в зависимости от итогов голосования;</w:t>
            </w:r>
          </w:p>
          <w:p w:rsidR="00C8379F" w:rsidRPr="00C8379F" w:rsidRDefault="00C8379F" w:rsidP="00C8379F">
            <w:pPr>
              <w:autoSpaceDE w:val="0"/>
              <w:autoSpaceDN w:val="0"/>
              <w:adjustRightInd w:val="0"/>
              <w:ind w:firstLine="585"/>
              <w:jc w:val="both"/>
              <w:rPr>
                <w:rFonts w:eastAsia="Calibri"/>
                <w:sz w:val="22"/>
                <w:szCs w:val="22"/>
              </w:rPr>
            </w:pPr>
            <w:r w:rsidRPr="00C8379F">
              <w:rPr>
                <w:rFonts w:eastAsia="Calibri"/>
                <w:sz w:val="22"/>
                <w:szCs w:val="22"/>
              </w:rPr>
              <w:t>–</w:t>
            </w:r>
            <w:r w:rsidRPr="00C8379F">
              <w:rPr>
                <w:rFonts w:ascii="Calibri" w:eastAsia="Calibri" w:hAnsi="Calibri"/>
                <w:sz w:val="22"/>
                <w:szCs w:val="22"/>
                <w:lang w:eastAsia="en-US"/>
              </w:rPr>
              <w:t> </w:t>
            </w:r>
            <w:r w:rsidRPr="00C8379F">
              <w:rPr>
                <w:rFonts w:eastAsia="Calibri"/>
                <w:sz w:val="22"/>
                <w:szCs w:val="22"/>
              </w:rPr>
              <w:t xml:space="preserve">проведение льготной распродажи, бесплатного распространения любых товаров, </w:t>
            </w:r>
            <w:r w:rsidRPr="00C8379F">
              <w:rPr>
                <w:rFonts w:eastAsia="Calibri"/>
                <w:sz w:val="22"/>
                <w:szCs w:val="22"/>
              </w:rPr>
              <w:lastRenderedPageBreak/>
              <w:t>предоставление услуг безвозмездно или на льготных условиях (в том числе посредством распространения купонов, сертификатов, промокодов и т.п.);</w:t>
            </w:r>
          </w:p>
          <w:p w:rsidR="00C8379F" w:rsidRPr="00C8379F" w:rsidRDefault="00C8379F" w:rsidP="00C8379F">
            <w:pPr>
              <w:autoSpaceDE w:val="0"/>
              <w:autoSpaceDN w:val="0"/>
              <w:adjustRightInd w:val="0"/>
              <w:ind w:firstLine="585"/>
              <w:jc w:val="both"/>
              <w:rPr>
                <w:rFonts w:eastAsia="Calibri"/>
                <w:sz w:val="22"/>
                <w:szCs w:val="22"/>
              </w:rPr>
            </w:pPr>
            <w:r w:rsidRPr="00C8379F">
              <w:rPr>
                <w:rFonts w:eastAsia="Calibri"/>
                <w:sz w:val="22"/>
                <w:szCs w:val="22"/>
              </w:rPr>
              <w:t>–</w:t>
            </w:r>
            <w:r w:rsidRPr="00C8379F">
              <w:rPr>
                <w:rFonts w:ascii="Calibri" w:eastAsia="Calibri" w:hAnsi="Calibri"/>
                <w:sz w:val="22"/>
                <w:szCs w:val="22"/>
                <w:lang w:eastAsia="en-US"/>
              </w:rPr>
              <w:t> </w:t>
            </w:r>
            <w:r w:rsidRPr="00C8379F">
              <w:rPr>
                <w:rFonts w:eastAsia="Calibri"/>
                <w:sz w:val="22"/>
                <w:szCs w:val="22"/>
              </w:rPr>
              <w:t>воздействие на избирателей посредством обещаний передачи им денежных средств, ценных бумаг и других материальных благ (в том числе по итогам голосования), оказания услуг иначе чем на основании принимаемых в соответствии с законодательством решений органов государственной власти, органов местного самоуправления.</w:t>
            </w:r>
          </w:p>
          <w:p w:rsidR="00C8379F" w:rsidRPr="00C8379F" w:rsidRDefault="00C8379F" w:rsidP="00C8379F">
            <w:pPr>
              <w:autoSpaceDE w:val="0"/>
              <w:autoSpaceDN w:val="0"/>
              <w:adjustRightInd w:val="0"/>
              <w:jc w:val="both"/>
              <w:rPr>
                <w:rFonts w:eastAsia="Calibri"/>
                <w:sz w:val="22"/>
                <w:szCs w:val="22"/>
              </w:rPr>
            </w:pPr>
            <w:r w:rsidRPr="00C8379F">
              <w:rPr>
                <w:rFonts w:eastAsia="Calibri"/>
                <w:sz w:val="22"/>
                <w:szCs w:val="22"/>
              </w:rPr>
              <w:t xml:space="preserve">(п. 2, 3 ст. 56 Федерального закона от 12.06.2002 </w:t>
            </w:r>
          </w:p>
          <w:p w:rsidR="00C8379F" w:rsidRPr="00C8379F" w:rsidRDefault="00C8379F" w:rsidP="00C8379F">
            <w:pPr>
              <w:autoSpaceDE w:val="0"/>
              <w:autoSpaceDN w:val="0"/>
              <w:adjustRightInd w:val="0"/>
              <w:jc w:val="both"/>
              <w:rPr>
                <w:rFonts w:eastAsia="Calibri"/>
                <w:sz w:val="22"/>
                <w:szCs w:val="22"/>
              </w:rPr>
            </w:pPr>
            <w:r w:rsidRPr="00C8379F">
              <w:rPr>
                <w:rFonts w:eastAsia="Calibri"/>
                <w:sz w:val="22"/>
                <w:szCs w:val="22"/>
              </w:rPr>
              <w:t>№ 67-ФЗ)</w:t>
            </w:r>
          </w:p>
        </w:tc>
        <w:tc>
          <w:tcPr>
            <w:tcW w:w="3618" w:type="dxa"/>
            <w:tcBorders>
              <w:top w:val="single" w:sz="4" w:space="0" w:color="auto"/>
              <w:left w:val="single" w:sz="4" w:space="0" w:color="auto"/>
              <w:bottom w:val="single" w:sz="4" w:space="0" w:color="auto"/>
              <w:right w:val="single" w:sz="4" w:space="0" w:color="auto"/>
            </w:tcBorders>
          </w:tcPr>
          <w:p w:rsidR="00C8379F" w:rsidRPr="00C8379F" w:rsidRDefault="00C8379F" w:rsidP="00C8379F">
            <w:pPr>
              <w:suppressAutoHyphens/>
              <w:jc w:val="center"/>
              <w:rPr>
                <w:color w:val="000000"/>
                <w:sz w:val="22"/>
                <w:szCs w:val="22"/>
              </w:rPr>
            </w:pPr>
          </w:p>
        </w:tc>
      </w:tr>
      <w:tr w:rsidR="00C8379F" w:rsidRPr="00C8379F" w:rsidTr="00C8379F">
        <w:trPr>
          <w:jc w:val="center"/>
        </w:trPr>
        <w:tc>
          <w:tcPr>
            <w:tcW w:w="658" w:type="dxa"/>
            <w:tcBorders>
              <w:top w:val="single" w:sz="4" w:space="0" w:color="auto"/>
              <w:left w:val="single" w:sz="4" w:space="0" w:color="auto"/>
              <w:bottom w:val="single" w:sz="4" w:space="0" w:color="auto"/>
              <w:right w:val="single" w:sz="4" w:space="0" w:color="auto"/>
            </w:tcBorders>
          </w:tcPr>
          <w:p w:rsidR="00C8379F" w:rsidRPr="00C8379F" w:rsidRDefault="00C8379F" w:rsidP="00C8379F">
            <w:pPr>
              <w:numPr>
                <w:ilvl w:val="0"/>
                <w:numId w:val="5"/>
              </w:numPr>
              <w:tabs>
                <w:tab w:val="left" w:pos="89"/>
              </w:tabs>
              <w:suppressAutoHyphens/>
              <w:spacing w:after="200" w:line="276" w:lineRule="auto"/>
              <w:contextualSpacing/>
              <w:rPr>
                <w:color w:val="000000"/>
                <w:sz w:val="24"/>
                <w:szCs w:val="24"/>
              </w:rPr>
            </w:pPr>
          </w:p>
        </w:tc>
        <w:tc>
          <w:tcPr>
            <w:tcW w:w="4945" w:type="dxa"/>
            <w:tcBorders>
              <w:top w:val="single" w:sz="4" w:space="0" w:color="auto"/>
              <w:left w:val="single" w:sz="4" w:space="0" w:color="auto"/>
              <w:bottom w:val="single" w:sz="4" w:space="0" w:color="auto"/>
              <w:right w:val="single" w:sz="4" w:space="0" w:color="auto"/>
            </w:tcBorders>
            <w:hideMark/>
          </w:tcPr>
          <w:p w:rsidR="00C8379F" w:rsidRPr="00C8379F" w:rsidRDefault="00C8379F" w:rsidP="00C8379F">
            <w:pPr>
              <w:autoSpaceDE w:val="0"/>
              <w:autoSpaceDN w:val="0"/>
              <w:adjustRightInd w:val="0"/>
              <w:ind w:firstLine="585"/>
              <w:jc w:val="both"/>
              <w:rPr>
                <w:rFonts w:eastAsia="Calibri"/>
                <w:sz w:val="22"/>
                <w:szCs w:val="22"/>
              </w:rPr>
            </w:pPr>
            <w:r w:rsidRPr="00C8379F">
              <w:rPr>
                <w:rFonts w:eastAsia="Calibri"/>
                <w:sz w:val="22"/>
                <w:szCs w:val="22"/>
              </w:rPr>
              <w:t>Отсутствие в агитационном материале просьб, поручений и иных обращений в целях благотворительной деятельности, об оказании материальной, финансовой помощи или услуг избирателям.</w:t>
            </w:r>
          </w:p>
          <w:p w:rsidR="00C8379F" w:rsidRPr="00C8379F" w:rsidRDefault="00C8379F" w:rsidP="00C8379F">
            <w:pPr>
              <w:autoSpaceDE w:val="0"/>
              <w:autoSpaceDN w:val="0"/>
              <w:adjustRightInd w:val="0"/>
              <w:jc w:val="both"/>
              <w:rPr>
                <w:rFonts w:eastAsia="Calibri"/>
                <w:sz w:val="22"/>
                <w:szCs w:val="22"/>
              </w:rPr>
            </w:pPr>
            <w:r w:rsidRPr="00C8379F">
              <w:rPr>
                <w:rFonts w:eastAsia="Calibri"/>
                <w:sz w:val="22"/>
                <w:szCs w:val="22"/>
              </w:rPr>
              <w:t xml:space="preserve">(п. 5 ст. 56 Федерального закона от 12.06.2002 </w:t>
            </w:r>
            <w:r w:rsidRPr="00C8379F">
              <w:rPr>
                <w:rFonts w:eastAsia="Calibri"/>
                <w:sz w:val="22"/>
                <w:szCs w:val="22"/>
              </w:rPr>
              <w:br/>
              <w:t>№ 67-ФЗ)</w:t>
            </w:r>
          </w:p>
        </w:tc>
        <w:tc>
          <w:tcPr>
            <w:tcW w:w="3618" w:type="dxa"/>
            <w:tcBorders>
              <w:top w:val="single" w:sz="4" w:space="0" w:color="auto"/>
              <w:left w:val="single" w:sz="4" w:space="0" w:color="auto"/>
              <w:bottom w:val="single" w:sz="4" w:space="0" w:color="auto"/>
              <w:right w:val="single" w:sz="4" w:space="0" w:color="auto"/>
            </w:tcBorders>
          </w:tcPr>
          <w:p w:rsidR="00C8379F" w:rsidRPr="00C8379F" w:rsidRDefault="00C8379F" w:rsidP="00C8379F">
            <w:pPr>
              <w:suppressAutoHyphens/>
              <w:jc w:val="center"/>
              <w:rPr>
                <w:color w:val="000000"/>
                <w:sz w:val="22"/>
                <w:szCs w:val="22"/>
              </w:rPr>
            </w:pPr>
          </w:p>
        </w:tc>
      </w:tr>
      <w:tr w:rsidR="00C8379F" w:rsidRPr="00C8379F" w:rsidTr="00C8379F">
        <w:trPr>
          <w:jc w:val="center"/>
        </w:trPr>
        <w:tc>
          <w:tcPr>
            <w:tcW w:w="658" w:type="dxa"/>
            <w:tcBorders>
              <w:top w:val="single" w:sz="4" w:space="0" w:color="auto"/>
              <w:left w:val="single" w:sz="4" w:space="0" w:color="auto"/>
              <w:bottom w:val="single" w:sz="4" w:space="0" w:color="auto"/>
              <w:right w:val="single" w:sz="4" w:space="0" w:color="auto"/>
            </w:tcBorders>
          </w:tcPr>
          <w:p w:rsidR="00C8379F" w:rsidRPr="00C8379F" w:rsidRDefault="00C8379F" w:rsidP="00C8379F">
            <w:pPr>
              <w:numPr>
                <w:ilvl w:val="0"/>
                <w:numId w:val="5"/>
              </w:numPr>
              <w:tabs>
                <w:tab w:val="left" w:pos="89"/>
              </w:tabs>
              <w:suppressAutoHyphens/>
              <w:spacing w:after="200" w:line="276" w:lineRule="auto"/>
              <w:contextualSpacing/>
              <w:rPr>
                <w:color w:val="000000"/>
                <w:sz w:val="24"/>
                <w:szCs w:val="24"/>
              </w:rPr>
            </w:pPr>
          </w:p>
        </w:tc>
        <w:tc>
          <w:tcPr>
            <w:tcW w:w="4945" w:type="dxa"/>
            <w:tcBorders>
              <w:top w:val="single" w:sz="4" w:space="0" w:color="auto"/>
              <w:left w:val="single" w:sz="4" w:space="0" w:color="auto"/>
              <w:bottom w:val="single" w:sz="4" w:space="0" w:color="auto"/>
              <w:right w:val="single" w:sz="4" w:space="0" w:color="auto"/>
            </w:tcBorders>
            <w:hideMark/>
          </w:tcPr>
          <w:p w:rsidR="00C8379F" w:rsidRPr="00C8379F" w:rsidRDefault="00C8379F" w:rsidP="00C8379F">
            <w:pPr>
              <w:autoSpaceDE w:val="0"/>
              <w:autoSpaceDN w:val="0"/>
              <w:adjustRightInd w:val="0"/>
              <w:ind w:firstLine="585"/>
              <w:jc w:val="both"/>
              <w:rPr>
                <w:rFonts w:eastAsia="Calibri"/>
                <w:sz w:val="22"/>
                <w:szCs w:val="22"/>
              </w:rPr>
            </w:pPr>
            <w:r w:rsidRPr="00C8379F">
              <w:rPr>
                <w:rFonts w:eastAsia="Calibri"/>
                <w:sz w:val="22"/>
                <w:szCs w:val="22"/>
              </w:rPr>
              <w:t>Отсутствие в агитационном материале коммерческой рекламы.</w:t>
            </w:r>
          </w:p>
          <w:p w:rsidR="00C8379F" w:rsidRPr="00C8379F" w:rsidRDefault="00C8379F" w:rsidP="00C8379F">
            <w:pPr>
              <w:autoSpaceDE w:val="0"/>
              <w:autoSpaceDN w:val="0"/>
              <w:adjustRightInd w:val="0"/>
              <w:jc w:val="both"/>
              <w:rPr>
                <w:rFonts w:eastAsia="Calibri"/>
                <w:sz w:val="22"/>
                <w:szCs w:val="22"/>
              </w:rPr>
            </w:pPr>
            <w:r w:rsidRPr="00C8379F">
              <w:rPr>
                <w:rFonts w:eastAsia="Calibri"/>
                <w:sz w:val="22"/>
                <w:szCs w:val="22"/>
              </w:rPr>
              <w:t>(п. 5</w:t>
            </w:r>
            <w:r w:rsidRPr="00C8379F">
              <w:rPr>
                <w:rFonts w:eastAsia="Calibri"/>
                <w:sz w:val="22"/>
                <w:szCs w:val="22"/>
                <w:vertAlign w:val="superscript"/>
              </w:rPr>
              <w:t>1</w:t>
            </w:r>
            <w:r w:rsidRPr="00C8379F">
              <w:rPr>
                <w:rFonts w:eastAsia="Calibri"/>
                <w:sz w:val="22"/>
                <w:szCs w:val="22"/>
              </w:rPr>
              <w:t xml:space="preserve"> ст. 56 Федерального закона от 12.06.2002 </w:t>
            </w:r>
          </w:p>
          <w:p w:rsidR="00C8379F" w:rsidRPr="00C8379F" w:rsidRDefault="00C8379F" w:rsidP="00C8379F">
            <w:pPr>
              <w:autoSpaceDE w:val="0"/>
              <w:autoSpaceDN w:val="0"/>
              <w:adjustRightInd w:val="0"/>
              <w:jc w:val="both"/>
              <w:rPr>
                <w:rFonts w:eastAsia="Calibri"/>
                <w:sz w:val="22"/>
                <w:szCs w:val="22"/>
              </w:rPr>
            </w:pPr>
            <w:r w:rsidRPr="00C8379F">
              <w:rPr>
                <w:rFonts w:eastAsia="Calibri"/>
                <w:sz w:val="22"/>
                <w:szCs w:val="22"/>
              </w:rPr>
              <w:t>№ 67-ФЗ)</w:t>
            </w:r>
          </w:p>
        </w:tc>
        <w:tc>
          <w:tcPr>
            <w:tcW w:w="3618" w:type="dxa"/>
            <w:tcBorders>
              <w:top w:val="single" w:sz="4" w:space="0" w:color="auto"/>
              <w:left w:val="single" w:sz="4" w:space="0" w:color="auto"/>
              <w:bottom w:val="single" w:sz="4" w:space="0" w:color="auto"/>
              <w:right w:val="single" w:sz="4" w:space="0" w:color="auto"/>
            </w:tcBorders>
          </w:tcPr>
          <w:p w:rsidR="00C8379F" w:rsidRPr="00C8379F" w:rsidRDefault="00C8379F" w:rsidP="00C8379F">
            <w:pPr>
              <w:suppressAutoHyphens/>
              <w:jc w:val="center"/>
              <w:rPr>
                <w:color w:val="000000"/>
                <w:sz w:val="22"/>
                <w:szCs w:val="22"/>
              </w:rPr>
            </w:pPr>
          </w:p>
        </w:tc>
      </w:tr>
      <w:tr w:rsidR="00C8379F" w:rsidRPr="00C8379F" w:rsidTr="00C8379F">
        <w:trPr>
          <w:jc w:val="center"/>
        </w:trPr>
        <w:tc>
          <w:tcPr>
            <w:tcW w:w="658" w:type="dxa"/>
            <w:tcBorders>
              <w:top w:val="single" w:sz="4" w:space="0" w:color="auto"/>
              <w:left w:val="single" w:sz="4" w:space="0" w:color="auto"/>
              <w:bottom w:val="single" w:sz="4" w:space="0" w:color="auto"/>
              <w:right w:val="single" w:sz="4" w:space="0" w:color="auto"/>
            </w:tcBorders>
          </w:tcPr>
          <w:p w:rsidR="00C8379F" w:rsidRPr="00C8379F" w:rsidRDefault="00C8379F" w:rsidP="00C8379F">
            <w:pPr>
              <w:numPr>
                <w:ilvl w:val="0"/>
                <w:numId w:val="5"/>
              </w:numPr>
              <w:tabs>
                <w:tab w:val="left" w:pos="89"/>
              </w:tabs>
              <w:suppressAutoHyphens/>
              <w:spacing w:after="200" w:line="276" w:lineRule="auto"/>
              <w:contextualSpacing/>
              <w:rPr>
                <w:color w:val="000000"/>
                <w:sz w:val="24"/>
                <w:szCs w:val="24"/>
              </w:rPr>
            </w:pPr>
          </w:p>
        </w:tc>
        <w:tc>
          <w:tcPr>
            <w:tcW w:w="4945" w:type="dxa"/>
            <w:tcBorders>
              <w:top w:val="single" w:sz="4" w:space="0" w:color="auto"/>
              <w:left w:val="single" w:sz="4" w:space="0" w:color="auto"/>
              <w:bottom w:val="single" w:sz="4" w:space="0" w:color="auto"/>
              <w:right w:val="single" w:sz="4" w:space="0" w:color="auto"/>
            </w:tcBorders>
            <w:hideMark/>
          </w:tcPr>
          <w:p w:rsidR="00C8379F" w:rsidRPr="00C8379F" w:rsidRDefault="00C8379F" w:rsidP="00C8379F">
            <w:pPr>
              <w:autoSpaceDE w:val="0"/>
              <w:autoSpaceDN w:val="0"/>
              <w:adjustRightInd w:val="0"/>
              <w:ind w:firstLine="540"/>
              <w:jc w:val="both"/>
              <w:rPr>
                <w:rFonts w:eastAsia="Calibri"/>
                <w:sz w:val="22"/>
                <w:szCs w:val="22"/>
              </w:rPr>
            </w:pPr>
            <w:r w:rsidRPr="00C8379F">
              <w:rPr>
                <w:rFonts w:eastAsia="Calibri"/>
                <w:sz w:val="22"/>
                <w:szCs w:val="22"/>
              </w:rPr>
              <w:t>Зарегистрированный кандидат не вправе использовать эфирное время на каналах организаций, осуществляющих телевещание, предоставленное ему для размещения агитационных материалов, в целях:</w:t>
            </w:r>
          </w:p>
          <w:p w:rsidR="00C8379F" w:rsidRPr="00C8379F" w:rsidRDefault="00C8379F" w:rsidP="00C8379F">
            <w:pPr>
              <w:autoSpaceDE w:val="0"/>
              <w:autoSpaceDN w:val="0"/>
              <w:adjustRightInd w:val="0"/>
              <w:ind w:firstLine="540"/>
              <w:jc w:val="both"/>
              <w:rPr>
                <w:rFonts w:eastAsia="Calibri"/>
                <w:sz w:val="22"/>
                <w:szCs w:val="22"/>
              </w:rPr>
            </w:pPr>
            <w:r w:rsidRPr="00C8379F">
              <w:rPr>
                <w:rFonts w:eastAsia="Calibri"/>
                <w:sz w:val="22"/>
                <w:szCs w:val="22"/>
              </w:rPr>
              <w:t>а) распространения призывов голосовать против кандидата, кандидатов;</w:t>
            </w:r>
          </w:p>
          <w:p w:rsidR="00C8379F" w:rsidRPr="00C8379F" w:rsidRDefault="00C8379F" w:rsidP="00C8379F">
            <w:pPr>
              <w:autoSpaceDE w:val="0"/>
              <w:autoSpaceDN w:val="0"/>
              <w:adjustRightInd w:val="0"/>
              <w:ind w:firstLine="540"/>
              <w:jc w:val="both"/>
              <w:rPr>
                <w:rFonts w:eastAsia="Calibri"/>
                <w:sz w:val="22"/>
                <w:szCs w:val="22"/>
              </w:rPr>
            </w:pPr>
            <w:r w:rsidRPr="00C8379F">
              <w:rPr>
                <w:rFonts w:eastAsia="Calibri"/>
                <w:sz w:val="22"/>
                <w:szCs w:val="22"/>
              </w:rPr>
              <w:t>б) описания возможных негативных последствий в случае, если тот или иной кандидат будет избран;</w:t>
            </w:r>
          </w:p>
          <w:p w:rsidR="00C8379F" w:rsidRPr="00C8379F" w:rsidRDefault="00C8379F" w:rsidP="00C8379F">
            <w:pPr>
              <w:autoSpaceDE w:val="0"/>
              <w:autoSpaceDN w:val="0"/>
              <w:adjustRightInd w:val="0"/>
              <w:ind w:firstLine="540"/>
              <w:jc w:val="both"/>
              <w:rPr>
                <w:rFonts w:eastAsia="Calibri"/>
                <w:sz w:val="22"/>
                <w:szCs w:val="22"/>
              </w:rPr>
            </w:pPr>
            <w:r w:rsidRPr="00C8379F">
              <w:rPr>
                <w:rFonts w:eastAsia="Calibri"/>
                <w:sz w:val="22"/>
                <w:szCs w:val="22"/>
              </w:rPr>
              <w:t>в) распространения информации, в которой явно преобладают сведения о каком-либо кандидате (каких-либо кандидатах), избирательном объединении в сочетании с негативными комментариями;</w:t>
            </w:r>
          </w:p>
          <w:p w:rsidR="00C8379F" w:rsidRPr="00C8379F" w:rsidRDefault="00C8379F" w:rsidP="00C8379F">
            <w:pPr>
              <w:autoSpaceDE w:val="0"/>
              <w:autoSpaceDN w:val="0"/>
              <w:adjustRightInd w:val="0"/>
              <w:ind w:firstLine="540"/>
              <w:jc w:val="both"/>
              <w:rPr>
                <w:rFonts w:eastAsia="Calibri"/>
                <w:sz w:val="22"/>
                <w:szCs w:val="22"/>
              </w:rPr>
            </w:pPr>
            <w:r w:rsidRPr="00C8379F">
              <w:rPr>
                <w:rFonts w:eastAsia="Calibri"/>
                <w:sz w:val="22"/>
                <w:szCs w:val="22"/>
              </w:rPr>
              <w:t>г) распространения информации, способствующей созданию отрицательного отношения избирателей к кандидату, избирательному объединению, выдвинувшему кандидата.</w:t>
            </w:r>
          </w:p>
          <w:p w:rsidR="00C8379F" w:rsidRPr="00C8379F" w:rsidRDefault="00C8379F" w:rsidP="00C8379F">
            <w:pPr>
              <w:autoSpaceDE w:val="0"/>
              <w:autoSpaceDN w:val="0"/>
              <w:adjustRightInd w:val="0"/>
              <w:jc w:val="both"/>
              <w:rPr>
                <w:rFonts w:eastAsia="Calibri"/>
                <w:sz w:val="22"/>
                <w:szCs w:val="22"/>
              </w:rPr>
            </w:pPr>
            <w:r w:rsidRPr="00C8379F">
              <w:rPr>
                <w:rFonts w:eastAsia="Calibri"/>
                <w:sz w:val="22"/>
                <w:szCs w:val="22"/>
              </w:rPr>
              <w:t>(п. 5</w:t>
            </w:r>
            <w:r w:rsidRPr="00C8379F">
              <w:rPr>
                <w:rFonts w:eastAsia="Calibri"/>
                <w:sz w:val="22"/>
                <w:szCs w:val="22"/>
                <w:vertAlign w:val="superscript"/>
              </w:rPr>
              <w:t>2</w:t>
            </w:r>
            <w:r w:rsidRPr="00C8379F">
              <w:rPr>
                <w:rFonts w:eastAsia="Calibri"/>
                <w:sz w:val="22"/>
                <w:szCs w:val="22"/>
              </w:rPr>
              <w:t xml:space="preserve"> ст. 56 Федерального закона от 12.06.2002 </w:t>
            </w:r>
            <w:r w:rsidRPr="00C8379F">
              <w:rPr>
                <w:rFonts w:eastAsia="Calibri"/>
                <w:sz w:val="22"/>
                <w:szCs w:val="22"/>
              </w:rPr>
              <w:br/>
              <w:t>№ 67-ФЗ)</w:t>
            </w:r>
          </w:p>
        </w:tc>
        <w:tc>
          <w:tcPr>
            <w:tcW w:w="3618" w:type="dxa"/>
            <w:tcBorders>
              <w:top w:val="single" w:sz="4" w:space="0" w:color="auto"/>
              <w:left w:val="single" w:sz="4" w:space="0" w:color="auto"/>
              <w:bottom w:val="single" w:sz="4" w:space="0" w:color="auto"/>
              <w:right w:val="single" w:sz="4" w:space="0" w:color="auto"/>
            </w:tcBorders>
          </w:tcPr>
          <w:p w:rsidR="00C8379F" w:rsidRPr="00C8379F" w:rsidRDefault="00C8379F" w:rsidP="00C8379F">
            <w:pPr>
              <w:suppressAutoHyphens/>
              <w:jc w:val="center"/>
              <w:rPr>
                <w:color w:val="000000"/>
                <w:sz w:val="22"/>
                <w:szCs w:val="22"/>
              </w:rPr>
            </w:pPr>
          </w:p>
        </w:tc>
      </w:tr>
      <w:tr w:rsidR="00C8379F" w:rsidRPr="00C8379F" w:rsidTr="00C8379F">
        <w:trPr>
          <w:jc w:val="center"/>
        </w:trPr>
        <w:tc>
          <w:tcPr>
            <w:tcW w:w="658" w:type="dxa"/>
            <w:tcBorders>
              <w:top w:val="single" w:sz="4" w:space="0" w:color="auto"/>
              <w:left w:val="single" w:sz="4" w:space="0" w:color="auto"/>
              <w:bottom w:val="single" w:sz="4" w:space="0" w:color="auto"/>
              <w:right w:val="single" w:sz="4" w:space="0" w:color="auto"/>
            </w:tcBorders>
          </w:tcPr>
          <w:p w:rsidR="00C8379F" w:rsidRPr="00C8379F" w:rsidRDefault="00C8379F" w:rsidP="00C8379F">
            <w:pPr>
              <w:numPr>
                <w:ilvl w:val="0"/>
                <w:numId w:val="5"/>
              </w:numPr>
              <w:tabs>
                <w:tab w:val="left" w:pos="89"/>
              </w:tabs>
              <w:suppressAutoHyphens/>
              <w:spacing w:after="200" w:line="276" w:lineRule="auto"/>
              <w:contextualSpacing/>
              <w:rPr>
                <w:color w:val="000000"/>
                <w:sz w:val="24"/>
                <w:szCs w:val="24"/>
              </w:rPr>
            </w:pPr>
          </w:p>
        </w:tc>
        <w:tc>
          <w:tcPr>
            <w:tcW w:w="4945" w:type="dxa"/>
            <w:tcBorders>
              <w:top w:val="single" w:sz="4" w:space="0" w:color="auto"/>
              <w:left w:val="single" w:sz="4" w:space="0" w:color="auto"/>
              <w:bottom w:val="single" w:sz="4" w:space="0" w:color="auto"/>
              <w:right w:val="single" w:sz="4" w:space="0" w:color="auto"/>
            </w:tcBorders>
            <w:hideMark/>
          </w:tcPr>
          <w:p w:rsidR="00C8379F" w:rsidRPr="00C8379F" w:rsidRDefault="00C8379F" w:rsidP="00C8379F">
            <w:pPr>
              <w:autoSpaceDE w:val="0"/>
              <w:autoSpaceDN w:val="0"/>
              <w:adjustRightInd w:val="0"/>
              <w:ind w:firstLine="540"/>
              <w:jc w:val="both"/>
              <w:rPr>
                <w:rFonts w:eastAsia="Calibri"/>
                <w:sz w:val="22"/>
                <w:szCs w:val="22"/>
              </w:rPr>
            </w:pPr>
            <w:r w:rsidRPr="00C8379F">
              <w:rPr>
                <w:rFonts w:eastAsia="Calibri"/>
                <w:sz w:val="22"/>
                <w:szCs w:val="22"/>
              </w:rPr>
              <w:t>Отсутствие иных нарушений избирательного законодательства (в том числе в части порядка оплаты изготовления агитационного материала, порядка и сроков оплаты размещения в СМИ (при размещении на платной основе).</w:t>
            </w:r>
          </w:p>
        </w:tc>
        <w:tc>
          <w:tcPr>
            <w:tcW w:w="3618" w:type="dxa"/>
            <w:tcBorders>
              <w:top w:val="single" w:sz="4" w:space="0" w:color="auto"/>
              <w:left w:val="single" w:sz="4" w:space="0" w:color="auto"/>
              <w:bottom w:val="single" w:sz="4" w:space="0" w:color="auto"/>
              <w:right w:val="single" w:sz="4" w:space="0" w:color="auto"/>
            </w:tcBorders>
          </w:tcPr>
          <w:p w:rsidR="00C8379F" w:rsidRPr="00C8379F" w:rsidRDefault="00C8379F" w:rsidP="00C8379F">
            <w:pPr>
              <w:suppressAutoHyphens/>
              <w:jc w:val="center"/>
              <w:rPr>
                <w:color w:val="000000"/>
                <w:sz w:val="22"/>
                <w:szCs w:val="22"/>
              </w:rPr>
            </w:pPr>
          </w:p>
        </w:tc>
      </w:tr>
    </w:tbl>
    <w:p w:rsidR="00C8379F" w:rsidRPr="00C8379F" w:rsidRDefault="00C8379F" w:rsidP="00C8379F">
      <w:pPr>
        <w:jc w:val="both"/>
        <w:rPr>
          <w:rFonts w:eastAsia="Calibri"/>
          <w:sz w:val="28"/>
          <w:szCs w:val="28"/>
          <w:lang w:eastAsia="en-US"/>
        </w:rPr>
      </w:pPr>
    </w:p>
    <w:p w:rsidR="00C8379F" w:rsidRPr="00C8379F" w:rsidRDefault="00C8379F" w:rsidP="00C8379F">
      <w:pPr>
        <w:jc w:val="both"/>
        <w:rPr>
          <w:rFonts w:eastAsia="Calibri"/>
          <w:sz w:val="24"/>
          <w:szCs w:val="24"/>
          <w:lang w:eastAsia="en-US"/>
        </w:rPr>
      </w:pPr>
      <w:r w:rsidRPr="00C8379F">
        <w:rPr>
          <w:rFonts w:eastAsia="Calibri"/>
          <w:sz w:val="24"/>
          <w:szCs w:val="24"/>
          <w:lang w:eastAsia="en-US"/>
        </w:rPr>
        <w:t>пришел к выводу, что указанный материал не соответствует требованиям избирательного законодательства.</w:t>
      </w:r>
    </w:p>
    <w:p w:rsidR="00C8379F" w:rsidRPr="00C8379F" w:rsidRDefault="00C8379F" w:rsidP="00C8379F">
      <w:pPr>
        <w:ind w:firstLine="709"/>
        <w:jc w:val="both"/>
        <w:rPr>
          <w:rFonts w:eastAsia="Calibri"/>
          <w:i/>
          <w:sz w:val="24"/>
          <w:szCs w:val="24"/>
          <w:lang w:eastAsia="en-US"/>
        </w:rPr>
      </w:pPr>
      <w:r w:rsidRPr="00C8379F">
        <w:rPr>
          <w:rFonts w:eastAsia="Calibri"/>
          <w:i/>
          <w:sz w:val="24"/>
          <w:szCs w:val="24"/>
          <w:lang w:eastAsia="en-US"/>
        </w:rPr>
        <w:t>В случае признания агитационного материала несоответствующим избирательному законодательству возможны следующие рекомендации члена Рабочей группы Руководителю Рабочей группы:</w:t>
      </w:r>
    </w:p>
    <w:p w:rsidR="00C8379F" w:rsidRPr="00C8379F" w:rsidRDefault="00C8379F" w:rsidP="00C8379F">
      <w:pPr>
        <w:ind w:firstLine="709"/>
        <w:jc w:val="both"/>
        <w:rPr>
          <w:rFonts w:eastAsia="Calibri"/>
          <w:i/>
          <w:sz w:val="24"/>
          <w:szCs w:val="24"/>
          <w:lang w:eastAsia="en-US"/>
        </w:rPr>
      </w:pPr>
      <w:r w:rsidRPr="00C8379F">
        <w:rPr>
          <w:rFonts w:eastAsia="Calibri"/>
          <w:i/>
          <w:sz w:val="24"/>
          <w:szCs w:val="24"/>
          <w:lang w:eastAsia="en-US"/>
        </w:rPr>
        <w:t>Вариант № 1: Предлагаю незамедлительно направить ________________________</w:t>
      </w:r>
    </w:p>
    <w:p w:rsidR="00C8379F" w:rsidRPr="00C8379F" w:rsidRDefault="00C8379F" w:rsidP="00C8379F">
      <w:pPr>
        <w:ind w:left="6237"/>
        <w:jc w:val="center"/>
        <w:rPr>
          <w:rFonts w:eastAsia="Calibri"/>
          <w:i/>
          <w:sz w:val="22"/>
          <w:szCs w:val="22"/>
          <w:vertAlign w:val="superscript"/>
          <w:lang w:eastAsia="en-US"/>
        </w:rPr>
      </w:pPr>
      <w:r w:rsidRPr="00C8379F">
        <w:rPr>
          <w:rFonts w:eastAsia="Calibri"/>
          <w:i/>
          <w:sz w:val="22"/>
          <w:szCs w:val="22"/>
          <w:vertAlign w:val="superscript"/>
          <w:lang w:eastAsia="en-US"/>
        </w:rPr>
        <w:t xml:space="preserve">  (Ф.И.О. (при наличии)  кандидата)</w:t>
      </w:r>
    </w:p>
    <w:p w:rsidR="00C8379F" w:rsidRPr="00C8379F" w:rsidRDefault="00C8379F" w:rsidP="00C8379F">
      <w:pPr>
        <w:jc w:val="both"/>
        <w:rPr>
          <w:rFonts w:eastAsia="Calibri"/>
          <w:i/>
          <w:sz w:val="24"/>
          <w:szCs w:val="24"/>
          <w:lang w:eastAsia="en-US"/>
        </w:rPr>
      </w:pPr>
      <w:r w:rsidRPr="00C8379F">
        <w:rPr>
          <w:rFonts w:eastAsia="Calibri"/>
          <w:i/>
          <w:sz w:val="24"/>
          <w:szCs w:val="24"/>
          <w:lang w:eastAsia="en-US"/>
        </w:rPr>
        <w:t>письменное уведомление о выявленных нарушениях и недопустимости распространения агитационного материала выпущенного с нарушением требований избирательного законодательства.</w:t>
      </w:r>
    </w:p>
    <w:p w:rsidR="00C8379F" w:rsidRPr="00C8379F" w:rsidRDefault="00C8379F" w:rsidP="00C8379F">
      <w:pPr>
        <w:ind w:firstLine="709"/>
        <w:jc w:val="both"/>
        <w:rPr>
          <w:rFonts w:eastAsia="Calibri"/>
          <w:i/>
          <w:sz w:val="24"/>
          <w:szCs w:val="24"/>
          <w:lang w:eastAsia="en-US"/>
        </w:rPr>
      </w:pPr>
      <w:r w:rsidRPr="00C8379F">
        <w:rPr>
          <w:rFonts w:eastAsia="Calibri"/>
          <w:i/>
          <w:sz w:val="24"/>
          <w:szCs w:val="24"/>
          <w:lang w:eastAsia="en-US"/>
        </w:rPr>
        <w:t xml:space="preserve">Вариант № 2: Предлагаю рассмотреть на заседании Рабочей группы вопрос </w:t>
      </w:r>
      <w:r w:rsidRPr="00C8379F">
        <w:rPr>
          <w:rFonts w:eastAsia="Calibri"/>
          <w:i/>
          <w:sz w:val="24"/>
          <w:szCs w:val="24"/>
          <w:lang w:eastAsia="en-US"/>
        </w:rPr>
        <w:br/>
        <w:t xml:space="preserve">о выявленных нарушениях избирательного законодательства при изготовлении </w:t>
      </w:r>
      <w:r w:rsidRPr="00C8379F">
        <w:rPr>
          <w:rFonts w:eastAsia="Calibri"/>
          <w:i/>
          <w:sz w:val="24"/>
          <w:szCs w:val="24"/>
          <w:lang w:eastAsia="en-US"/>
        </w:rPr>
        <w:br/>
        <w:t>агитационного материала, представленного___________________________</w:t>
      </w:r>
      <w:r>
        <w:rPr>
          <w:rFonts w:eastAsia="Calibri"/>
          <w:i/>
          <w:sz w:val="24"/>
          <w:szCs w:val="24"/>
          <w:lang w:eastAsia="en-US"/>
        </w:rPr>
        <w:t>____</w:t>
      </w:r>
      <w:r w:rsidRPr="00C8379F">
        <w:rPr>
          <w:rFonts w:eastAsia="Calibri"/>
          <w:i/>
          <w:sz w:val="24"/>
          <w:szCs w:val="24"/>
          <w:lang w:eastAsia="en-US"/>
        </w:rPr>
        <w:t>____________</w:t>
      </w:r>
    </w:p>
    <w:p w:rsidR="00C8379F" w:rsidRPr="00C8379F" w:rsidRDefault="00C8379F" w:rsidP="00C8379F">
      <w:pPr>
        <w:jc w:val="both"/>
        <w:rPr>
          <w:rFonts w:eastAsia="Calibri"/>
          <w:i/>
          <w:sz w:val="24"/>
          <w:szCs w:val="24"/>
          <w:lang w:eastAsia="en-US"/>
        </w:rPr>
      </w:pPr>
      <w:r w:rsidRPr="00C8379F">
        <w:rPr>
          <w:rFonts w:eastAsia="Calibri"/>
          <w:i/>
          <w:sz w:val="24"/>
          <w:szCs w:val="24"/>
          <w:lang w:eastAsia="en-US"/>
        </w:rPr>
        <w:t>____________________________________________________________________</w:t>
      </w:r>
      <w:r>
        <w:rPr>
          <w:rFonts w:eastAsia="Calibri"/>
          <w:i/>
          <w:sz w:val="24"/>
          <w:szCs w:val="24"/>
          <w:lang w:eastAsia="en-US"/>
        </w:rPr>
        <w:t>____</w:t>
      </w:r>
      <w:r w:rsidRPr="00C8379F">
        <w:rPr>
          <w:rFonts w:eastAsia="Calibri"/>
          <w:i/>
          <w:sz w:val="24"/>
          <w:szCs w:val="24"/>
          <w:lang w:eastAsia="en-US"/>
        </w:rPr>
        <w:t>_________</w:t>
      </w:r>
    </w:p>
    <w:p w:rsidR="00C8379F" w:rsidRPr="00C8379F" w:rsidRDefault="00C8379F" w:rsidP="00C8379F">
      <w:pPr>
        <w:jc w:val="center"/>
        <w:rPr>
          <w:rFonts w:eastAsia="Calibri"/>
          <w:i/>
          <w:sz w:val="22"/>
          <w:szCs w:val="22"/>
          <w:vertAlign w:val="superscript"/>
          <w:lang w:eastAsia="en-US"/>
        </w:rPr>
      </w:pPr>
      <w:r w:rsidRPr="00C8379F">
        <w:rPr>
          <w:rFonts w:eastAsia="Calibri"/>
          <w:i/>
          <w:sz w:val="22"/>
          <w:szCs w:val="22"/>
          <w:vertAlign w:val="superscript"/>
          <w:lang w:eastAsia="en-US"/>
        </w:rPr>
        <w:t>(Ф.И.О. (при наличии) кандидата)</w:t>
      </w:r>
    </w:p>
    <w:p w:rsidR="00C8379F" w:rsidRPr="00C8379F" w:rsidRDefault="00C8379F" w:rsidP="00C8379F">
      <w:pPr>
        <w:jc w:val="both"/>
        <w:rPr>
          <w:rFonts w:eastAsia="Calibri"/>
          <w:i/>
          <w:lang w:eastAsia="en-US"/>
        </w:rPr>
      </w:pPr>
    </w:p>
    <w:p w:rsidR="00C8379F" w:rsidRPr="00C8379F" w:rsidRDefault="00C8379F" w:rsidP="00C8379F">
      <w:pPr>
        <w:jc w:val="both"/>
        <w:rPr>
          <w:rFonts w:eastAsia="Calibri"/>
          <w:sz w:val="28"/>
          <w:szCs w:val="28"/>
          <w:lang w:eastAsia="en-US"/>
        </w:rPr>
      </w:pPr>
    </w:p>
    <w:tbl>
      <w:tblPr>
        <w:tblStyle w:val="12"/>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085"/>
        <w:gridCol w:w="850"/>
        <w:gridCol w:w="1914"/>
        <w:gridCol w:w="850"/>
        <w:gridCol w:w="2907"/>
      </w:tblGrid>
      <w:tr w:rsidR="00C8379F" w:rsidRPr="00C8379F" w:rsidTr="00C8379F">
        <w:tc>
          <w:tcPr>
            <w:tcW w:w="3085" w:type="dxa"/>
            <w:tcBorders>
              <w:top w:val="nil"/>
              <w:left w:val="nil"/>
              <w:bottom w:val="single" w:sz="4" w:space="0" w:color="auto"/>
              <w:right w:val="nil"/>
            </w:tcBorders>
          </w:tcPr>
          <w:p w:rsidR="00C8379F" w:rsidRPr="00C8379F" w:rsidRDefault="00C8379F" w:rsidP="00C8379F">
            <w:pPr>
              <w:jc w:val="both"/>
              <w:rPr>
                <w:sz w:val="28"/>
                <w:szCs w:val="28"/>
              </w:rPr>
            </w:pPr>
          </w:p>
        </w:tc>
        <w:tc>
          <w:tcPr>
            <w:tcW w:w="850" w:type="dxa"/>
          </w:tcPr>
          <w:p w:rsidR="00C8379F" w:rsidRPr="00C8379F" w:rsidRDefault="00C8379F" w:rsidP="00C8379F">
            <w:pPr>
              <w:jc w:val="both"/>
              <w:rPr>
                <w:sz w:val="28"/>
                <w:szCs w:val="28"/>
              </w:rPr>
            </w:pPr>
          </w:p>
        </w:tc>
        <w:tc>
          <w:tcPr>
            <w:tcW w:w="1914" w:type="dxa"/>
            <w:tcBorders>
              <w:top w:val="nil"/>
              <w:left w:val="nil"/>
              <w:bottom w:val="single" w:sz="4" w:space="0" w:color="auto"/>
              <w:right w:val="nil"/>
            </w:tcBorders>
          </w:tcPr>
          <w:p w:rsidR="00C8379F" w:rsidRPr="00C8379F" w:rsidRDefault="00C8379F" w:rsidP="00C8379F">
            <w:pPr>
              <w:jc w:val="both"/>
              <w:rPr>
                <w:sz w:val="28"/>
                <w:szCs w:val="28"/>
              </w:rPr>
            </w:pPr>
          </w:p>
        </w:tc>
        <w:tc>
          <w:tcPr>
            <w:tcW w:w="850" w:type="dxa"/>
          </w:tcPr>
          <w:p w:rsidR="00C8379F" w:rsidRPr="00C8379F" w:rsidRDefault="00C8379F" w:rsidP="00C8379F">
            <w:pPr>
              <w:jc w:val="both"/>
              <w:rPr>
                <w:sz w:val="28"/>
                <w:szCs w:val="28"/>
              </w:rPr>
            </w:pPr>
          </w:p>
        </w:tc>
        <w:tc>
          <w:tcPr>
            <w:tcW w:w="2907" w:type="dxa"/>
            <w:tcBorders>
              <w:top w:val="nil"/>
              <w:left w:val="nil"/>
              <w:bottom w:val="single" w:sz="4" w:space="0" w:color="auto"/>
              <w:right w:val="nil"/>
            </w:tcBorders>
          </w:tcPr>
          <w:p w:rsidR="00C8379F" w:rsidRPr="00C8379F" w:rsidRDefault="00C8379F" w:rsidP="00C8379F">
            <w:pPr>
              <w:jc w:val="both"/>
              <w:rPr>
                <w:sz w:val="28"/>
                <w:szCs w:val="28"/>
              </w:rPr>
            </w:pPr>
          </w:p>
        </w:tc>
      </w:tr>
      <w:tr w:rsidR="00C8379F" w:rsidRPr="00C8379F" w:rsidTr="00C8379F">
        <w:tc>
          <w:tcPr>
            <w:tcW w:w="3085" w:type="dxa"/>
            <w:tcBorders>
              <w:top w:val="single" w:sz="4" w:space="0" w:color="auto"/>
              <w:left w:val="nil"/>
              <w:bottom w:val="nil"/>
              <w:right w:val="nil"/>
            </w:tcBorders>
            <w:hideMark/>
          </w:tcPr>
          <w:p w:rsidR="00C8379F" w:rsidRPr="00C8379F" w:rsidRDefault="00C8379F" w:rsidP="00C8379F">
            <w:pPr>
              <w:jc w:val="center"/>
              <w:rPr>
                <w:rFonts w:ascii="Times New Roman" w:hAnsi="Times New Roman"/>
                <w:vertAlign w:val="superscript"/>
              </w:rPr>
            </w:pPr>
            <w:r w:rsidRPr="00C8379F">
              <w:rPr>
                <w:rFonts w:ascii="Times New Roman" w:hAnsi="Times New Roman"/>
                <w:vertAlign w:val="superscript"/>
              </w:rPr>
              <w:t>(наименование должности)</w:t>
            </w:r>
          </w:p>
        </w:tc>
        <w:tc>
          <w:tcPr>
            <w:tcW w:w="850" w:type="dxa"/>
          </w:tcPr>
          <w:p w:rsidR="00C8379F" w:rsidRPr="00C8379F" w:rsidRDefault="00C8379F" w:rsidP="00C8379F">
            <w:pPr>
              <w:jc w:val="center"/>
              <w:rPr>
                <w:rFonts w:ascii="Times New Roman" w:hAnsi="Times New Roman"/>
                <w:vertAlign w:val="superscript"/>
              </w:rPr>
            </w:pPr>
          </w:p>
        </w:tc>
        <w:tc>
          <w:tcPr>
            <w:tcW w:w="1914" w:type="dxa"/>
            <w:tcBorders>
              <w:top w:val="single" w:sz="4" w:space="0" w:color="auto"/>
              <w:left w:val="nil"/>
              <w:bottom w:val="nil"/>
              <w:right w:val="nil"/>
            </w:tcBorders>
            <w:hideMark/>
          </w:tcPr>
          <w:p w:rsidR="00C8379F" w:rsidRPr="00C8379F" w:rsidRDefault="00C8379F" w:rsidP="00C8379F">
            <w:pPr>
              <w:jc w:val="center"/>
              <w:rPr>
                <w:rFonts w:ascii="Times New Roman" w:hAnsi="Times New Roman"/>
                <w:vertAlign w:val="superscript"/>
              </w:rPr>
            </w:pPr>
            <w:r w:rsidRPr="00C8379F">
              <w:rPr>
                <w:rFonts w:ascii="Times New Roman" w:hAnsi="Times New Roman"/>
                <w:vertAlign w:val="superscript"/>
              </w:rPr>
              <w:t>(подпись)</w:t>
            </w:r>
          </w:p>
        </w:tc>
        <w:tc>
          <w:tcPr>
            <w:tcW w:w="850" w:type="dxa"/>
          </w:tcPr>
          <w:p w:rsidR="00C8379F" w:rsidRPr="00C8379F" w:rsidRDefault="00C8379F" w:rsidP="00C8379F">
            <w:pPr>
              <w:jc w:val="center"/>
              <w:rPr>
                <w:rFonts w:ascii="Times New Roman" w:hAnsi="Times New Roman"/>
                <w:vertAlign w:val="superscript"/>
              </w:rPr>
            </w:pPr>
          </w:p>
        </w:tc>
        <w:tc>
          <w:tcPr>
            <w:tcW w:w="2907" w:type="dxa"/>
            <w:tcBorders>
              <w:top w:val="single" w:sz="4" w:space="0" w:color="auto"/>
              <w:left w:val="nil"/>
              <w:bottom w:val="nil"/>
              <w:right w:val="nil"/>
            </w:tcBorders>
            <w:hideMark/>
          </w:tcPr>
          <w:p w:rsidR="00C8379F" w:rsidRPr="00C8379F" w:rsidRDefault="00C8379F" w:rsidP="00C8379F">
            <w:pPr>
              <w:jc w:val="center"/>
              <w:rPr>
                <w:rFonts w:ascii="Times New Roman" w:hAnsi="Times New Roman"/>
                <w:vertAlign w:val="superscript"/>
              </w:rPr>
            </w:pPr>
            <w:r w:rsidRPr="00C8379F">
              <w:rPr>
                <w:rFonts w:ascii="Times New Roman" w:hAnsi="Times New Roman"/>
                <w:vertAlign w:val="superscript"/>
              </w:rPr>
              <w:t>(Ф.И.О.)</w:t>
            </w:r>
          </w:p>
        </w:tc>
      </w:tr>
    </w:tbl>
    <w:p w:rsidR="00C8379F" w:rsidRPr="00C8379F" w:rsidRDefault="00C8379F" w:rsidP="00C8379F">
      <w:pPr>
        <w:jc w:val="both"/>
        <w:rPr>
          <w:rFonts w:eastAsia="Calibri"/>
          <w:sz w:val="28"/>
          <w:szCs w:val="28"/>
          <w:lang w:eastAsia="en-US"/>
        </w:rPr>
      </w:pPr>
    </w:p>
    <w:p w:rsidR="00C8379F" w:rsidRDefault="00C8379F" w:rsidP="00C8379F">
      <w:pPr>
        <w:overflowPunct w:val="0"/>
        <w:autoSpaceDE w:val="0"/>
        <w:autoSpaceDN w:val="0"/>
        <w:adjustRightInd w:val="0"/>
        <w:ind w:firstLine="748"/>
        <w:jc w:val="both"/>
        <w:textAlignment w:val="baseline"/>
        <w:rPr>
          <w:color w:val="000000"/>
          <w:sz w:val="28"/>
          <w:szCs w:val="24"/>
          <w:vertAlign w:val="superscript"/>
        </w:rPr>
        <w:sectPr w:rsidR="00C8379F" w:rsidSect="00F3646C">
          <w:footnotePr>
            <w:numRestart w:val="eachSect"/>
          </w:footnotePr>
          <w:pgSz w:w="11906" w:h="16838"/>
          <w:pgMar w:top="851" w:right="851" w:bottom="851" w:left="1247" w:header="426" w:footer="0" w:gutter="0"/>
          <w:cols w:space="708"/>
          <w:titlePg/>
          <w:docGrid w:linePitch="360"/>
        </w:sectPr>
      </w:pPr>
    </w:p>
    <w:p w:rsidR="00C8379F" w:rsidRPr="00C8379F" w:rsidRDefault="00C8379F" w:rsidP="00566F28">
      <w:pPr>
        <w:ind w:left="9072"/>
        <w:jc w:val="both"/>
        <w:rPr>
          <w:rFonts w:eastAsia="Calibri"/>
          <w:sz w:val="24"/>
          <w:szCs w:val="24"/>
          <w:lang w:eastAsia="en-US"/>
        </w:rPr>
      </w:pPr>
      <w:r w:rsidRPr="00365960">
        <w:rPr>
          <w:rFonts w:eastAsia="Calibri"/>
          <w:sz w:val="24"/>
          <w:szCs w:val="24"/>
          <w:lang w:eastAsia="en-US"/>
        </w:rPr>
        <w:lastRenderedPageBreak/>
        <w:t>Приложение №</w:t>
      </w:r>
      <w:r>
        <w:rPr>
          <w:rFonts w:eastAsia="Calibri"/>
          <w:sz w:val="24"/>
          <w:szCs w:val="24"/>
          <w:lang w:eastAsia="en-US"/>
        </w:rPr>
        <w:t>8</w:t>
      </w:r>
    </w:p>
    <w:p w:rsidR="00C8379F" w:rsidRPr="00C8379F" w:rsidRDefault="00C8379F" w:rsidP="00566F28">
      <w:pPr>
        <w:ind w:left="9072"/>
        <w:jc w:val="both"/>
        <w:rPr>
          <w:rFonts w:eastAsia="Calibri"/>
          <w:sz w:val="24"/>
          <w:szCs w:val="24"/>
          <w:lang w:eastAsia="en-US"/>
        </w:rPr>
      </w:pPr>
      <w:r w:rsidRPr="00365960">
        <w:rPr>
          <w:rFonts w:eastAsia="Calibri"/>
          <w:sz w:val="24"/>
          <w:szCs w:val="24"/>
          <w:lang w:eastAsia="en-US"/>
        </w:rPr>
        <w:t xml:space="preserve">к Порядку </w:t>
      </w:r>
      <w:r w:rsidRPr="00F3646C">
        <w:rPr>
          <w:rFonts w:eastAsia="Calibri"/>
          <w:sz w:val="24"/>
          <w:szCs w:val="24"/>
          <w:lang w:eastAsia="en-US"/>
        </w:rPr>
        <w:t xml:space="preserve">приема, учета, </w:t>
      </w:r>
      <w:r w:rsidRPr="005A5A36">
        <w:rPr>
          <w:rFonts w:eastAsia="Calibri"/>
          <w:sz w:val="24"/>
          <w:szCs w:val="24"/>
          <w:lang w:eastAsia="en-US"/>
        </w:rPr>
        <w:t>приема, учета, анализа, обработки и хранения в Территориальной избирательной комиссии города Волгодонска Ростовской области 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по дополнительным выборам депутата Волгодонской городской Думы седьмого созыва по одномандатному избирательному округу № 23</w:t>
      </w:r>
    </w:p>
    <w:p w:rsidR="00C8379F" w:rsidRDefault="00C8379F" w:rsidP="00566F28">
      <w:pPr>
        <w:ind w:left="9072"/>
        <w:jc w:val="both"/>
        <w:rPr>
          <w:rFonts w:eastAsia="Calibri"/>
          <w:sz w:val="24"/>
          <w:szCs w:val="24"/>
          <w:lang w:eastAsia="en-US"/>
        </w:rPr>
      </w:pPr>
    </w:p>
    <w:p w:rsidR="00566F28" w:rsidRPr="00566F28" w:rsidRDefault="00566F28" w:rsidP="00566F28">
      <w:pPr>
        <w:suppressAutoHyphens/>
        <w:autoSpaceDE w:val="0"/>
        <w:autoSpaceDN w:val="0"/>
        <w:adjustRightInd w:val="0"/>
        <w:jc w:val="center"/>
        <w:rPr>
          <w:sz w:val="24"/>
          <w:szCs w:val="24"/>
        </w:rPr>
      </w:pPr>
      <w:r w:rsidRPr="00566F28">
        <w:rPr>
          <w:sz w:val="24"/>
          <w:szCs w:val="24"/>
        </w:rPr>
        <w:t>Учет предвыборных агитационных материалов</w:t>
      </w:r>
    </w:p>
    <w:p w:rsidR="00566F28" w:rsidRPr="00566F28" w:rsidRDefault="00566F28" w:rsidP="00566F28">
      <w:pPr>
        <w:suppressAutoHyphens/>
        <w:jc w:val="center"/>
        <w:rPr>
          <w:sz w:val="24"/>
          <w:szCs w:val="24"/>
        </w:rPr>
      </w:pPr>
    </w:p>
    <w:p w:rsidR="00566F28" w:rsidRPr="00566F28" w:rsidRDefault="00566F28" w:rsidP="00566F28">
      <w:pPr>
        <w:suppressAutoHyphens/>
        <w:jc w:val="center"/>
        <w:rPr>
          <w:sz w:val="24"/>
          <w:szCs w:val="24"/>
        </w:rPr>
      </w:pPr>
      <w:r w:rsidRPr="00566F28">
        <w:rPr>
          <w:sz w:val="24"/>
          <w:szCs w:val="24"/>
        </w:rPr>
        <w:t>__________________________________________</w:t>
      </w:r>
    </w:p>
    <w:p w:rsidR="00566F28" w:rsidRPr="00566F28" w:rsidRDefault="00566F28" w:rsidP="00566F28">
      <w:pPr>
        <w:suppressAutoHyphens/>
        <w:jc w:val="center"/>
        <w:rPr>
          <w:sz w:val="22"/>
          <w:szCs w:val="22"/>
          <w:vertAlign w:val="superscript"/>
        </w:rPr>
      </w:pPr>
      <w:r w:rsidRPr="00566F28">
        <w:rPr>
          <w:sz w:val="22"/>
          <w:szCs w:val="22"/>
          <w:vertAlign w:val="superscript"/>
        </w:rPr>
        <w:t>(наименование избирательной кампании)</w:t>
      </w:r>
    </w:p>
    <w:p w:rsidR="00566F28" w:rsidRPr="00566F28" w:rsidRDefault="00566F28" w:rsidP="00566F28">
      <w:pPr>
        <w:suppressAutoHyphens/>
        <w:jc w:val="center"/>
        <w:rPr>
          <w:sz w:val="24"/>
          <w:szCs w:val="24"/>
        </w:rPr>
      </w:pPr>
      <w:r w:rsidRPr="00566F28">
        <w:rPr>
          <w:sz w:val="24"/>
          <w:szCs w:val="24"/>
        </w:rPr>
        <w:t>_______________________________________________________________________</w:t>
      </w:r>
    </w:p>
    <w:p w:rsidR="00566F28" w:rsidRPr="00566F28" w:rsidRDefault="00566F28" w:rsidP="00566F28">
      <w:pPr>
        <w:suppressAutoHyphens/>
        <w:jc w:val="center"/>
        <w:rPr>
          <w:sz w:val="22"/>
          <w:szCs w:val="22"/>
          <w:vertAlign w:val="superscript"/>
        </w:rPr>
      </w:pPr>
      <w:r w:rsidRPr="00566F28">
        <w:rPr>
          <w:sz w:val="22"/>
          <w:szCs w:val="22"/>
          <w:vertAlign w:val="superscript"/>
        </w:rPr>
        <w:t>(фамилия, имя, отчество (при наличии) кандидата)</w:t>
      </w:r>
    </w:p>
    <w:p w:rsidR="00566F28" w:rsidRPr="00566F28" w:rsidRDefault="00566F28" w:rsidP="00566F28">
      <w:pPr>
        <w:suppressAutoHyphens/>
        <w:autoSpaceDE w:val="0"/>
        <w:autoSpaceDN w:val="0"/>
        <w:adjustRightInd w:val="0"/>
        <w:ind w:firstLine="210"/>
        <w:jc w:val="right"/>
        <w:rPr>
          <w:sz w:val="24"/>
          <w:szCs w:val="24"/>
        </w:rPr>
      </w:pPr>
    </w:p>
    <w:p w:rsidR="00566F28" w:rsidRDefault="00566F28" w:rsidP="00566F28">
      <w:pPr>
        <w:suppressAutoHyphens/>
        <w:autoSpaceDE w:val="0"/>
        <w:autoSpaceDN w:val="0"/>
        <w:adjustRightInd w:val="0"/>
        <w:ind w:firstLine="210"/>
        <w:jc w:val="right"/>
        <w:rPr>
          <w:sz w:val="24"/>
          <w:szCs w:val="24"/>
        </w:rPr>
      </w:pPr>
      <w:r w:rsidRPr="00566F28">
        <w:rPr>
          <w:sz w:val="24"/>
          <w:szCs w:val="24"/>
        </w:rPr>
        <w:t>По состоянию на «_</w:t>
      </w:r>
      <w:r>
        <w:rPr>
          <w:sz w:val="24"/>
          <w:szCs w:val="24"/>
        </w:rPr>
        <w:t>__</w:t>
      </w:r>
      <w:r w:rsidRPr="00566F28">
        <w:rPr>
          <w:sz w:val="24"/>
          <w:szCs w:val="24"/>
        </w:rPr>
        <w:t>_» ___</w:t>
      </w:r>
      <w:r>
        <w:rPr>
          <w:sz w:val="24"/>
          <w:szCs w:val="24"/>
        </w:rPr>
        <w:t>___</w:t>
      </w:r>
      <w:r w:rsidRPr="00566F28">
        <w:rPr>
          <w:sz w:val="24"/>
          <w:szCs w:val="24"/>
        </w:rPr>
        <w:t>____ 20</w:t>
      </w:r>
      <w:r>
        <w:rPr>
          <w:sz w:val="24"/>
          <w:szCs w:val="24"/>
        </w:rPr>
        <w:t>__</w:t>
      </w:r>
      <w:r w:rsidRPr="00566F28">
        <w:rPr>
          <w:sz w:val="24"/>
          <w:szCs w:val="24"/>
        </w:rPr>
        <w:t>__ г.</w:t>
      </w:r>
    </w:p>
    <w:p w:rsidR="00201974" w:rsidRPr="00201974" w:rsidRDefault="00201974" w:rsidP="00566F28">
      <w:pPr>
        <w:suppressAutoHyphens/>
        <w:autoSpaceDE w:val="0"/>
        <w:autoSpaceDN w:val="0"/>
        <w:adjustRightInd w:val="0"/>
        <w:ind w:firstLine="210"/>
        <w:jc w:val="right"/>
        <w:rPr>
          <w:sz w:val="6"/>
          <w:szCs w:val="6"/>
        </w:rPr>
      </w:pPr>
    </w:p>
    <w:tbl>
      <w:tblPr>
        <w:tblStyle w:val="13"/>
        <w:tblW w:w="14460" w:type="dxa"/>
        <w:jc w:val="right"/>
        <w:tblLayout w:type="fixed"/>
        <w:tblLook w:val="04A0"/>
      </w:tblPr>
      <w:tblGrid>
        <w:gridCol w:w="568"/>
        <w:gridCol w:w="567"/>
        <w:gridCol w:w="567"/>
        <w:gridCol w:w="1134"/>
        <w:gridCol w:w="1134"/>
        <w:gridCol w:w="567"/>
        <w:gridCol w:w="567"/>
        <w:gridCol w:w="567"/>
        <w:gridCol w:w="567"/>
        <w:gridCol w:w="567"/>
        <w:gridCol w:w="567"/>
        <w:gridCol w:w="1134"/>
        <w:gridCol w:w="567"/>
        <w:gridCol w:w="1701"/>
        <w:gridCol w:w="851"/>
        <w:gridCol w:w="1701"/>
        <w:gridCol w:w="1134"/>
      </w:tblGrid>
      <w:tr w:rsidR="00566F28" w:rsidRPr="00566F28" w:rsidTr="00566F28">
        <w:trPr>
          <w:cantSplit/>
          <w:trHeight w:val="2835"/>
          <w:jc w:val="right"/>
        </w:trPr>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566F28" w:rsidRPr="00566F28" w:rsidRDefault="00566F28" w:rsidP="00566F28">
            <w:pPr>
              <w:ind w:left="113" w:right="113"/>
              <w:jc w:val="center"/>
              <w:rPr>
                <w:rFonts w:ascii="Times New Roman" w:hAnsi="Times New Roman"/>
              </w:rPr>
            </w:pPr>
            <w:r w:rsidRPr="00566F28">
              <w:rPr>
                <w:rFonts w:ascii="Times New Roman" w:hAnsi="Times New Roman"/>
              </w:rPr>
              <w:t>№ п/п</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566F28" w:rsidRPr="00566F28" w:rsidRDefault="00566F28" w:rsidP="00566F28">
            <w:pPr>
              <w:ind w:left="113" w:right="113"/>
              <w:jc w:val="center"/>
              <w:rPr>
                <w:rFonts w:ascii="Times New Roman" w:hAnsi="Times New Roman"/>
                <w:color w:val="000000"/>
              </w:rPr>
            </w:pPr>
            <w:r w:rsidRPr="00566F28">
              <w:rPr>
                <w:rFonts w:ascii="Times New Roman" w:hAnsi="Times New Roman"/>
              </w:rPr>
              <w:t>Входящий номер</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566F28" w:rsidRPr="00566F28" w:rsidRDefault="00566F28" w:rsidP="00566F28">
            <w:pPr>
              <w:ind w:left="113" w:right="113"/>
              <w:jc w:val="center"/>
              <w:rPr>
                <w:rFonts w:ascii="Times New Roman" w:hAnsi="Times New Roman"/>
                <w:color w:val="000000"/>
              </w:rPr>
            </w:pPr>
            <w:r w:rsidRPr="00566F28">
              <w:rPr>
                <w:rFonts w:ascii="Times New Roman" w:hAnsi="Times New Roman"/>
                <w:color w:val="000000"/>
              </w:rPr>
              <w:t>Дата представления</w:t>
            </w:r>
          </w:p>
        </w:tc>
        <w:tc>
          <w:tcPr>
            <w:tcW w:w="1134" w:type="dxa"/>
            <w:tcBorders>
              <w:top w:val="single" w:sz="4" w:space="0" w:color="auto"/>
              <w:left w:val="single" w:sz="4" w:space="0" w:color="auto"/>
              <w:bottom w:val="single" w:sz="4" w:space="0" w:color="auto"/>
              <w:right w:val="single" w:sz="4" w:space="0" w:color="auto"/>
            </w:tcBorders>
            <w:textDirection w:val="btLr"/>
            <w:vAlign w:val="center"/>
            <w:hideMark/>
          </w:tcPr>
          <w:p w:rsidR="00566F28" w:rsidRPr="00566F28" w:rsidRDefault="00566F28" w:rsidP="00566F28">
            <w:pPr>
              <w:ind w:left="113" w:right="113"/>
              <w:jc w:val="center"/>
              <w:rPr>
                <w:rFonts w:ascii="Times New Roman" w:hAnsi="Times New Roman"/>
              </w:rPr>
            </w:pPr>
            <w:r w:rsidRPr="00566F28">
              <w:rPr>
                <w:rFonts w:ascii="Times New Roman" w:hAnsi="Times New Roman"/>
              </w:rPr>
              <w:t>Предназначен для распространения в СМИ:</w:t>
            </w:r>
          </w:p>
          <w:p w:rsidR="00566F28" w:rsidRPr="00566F28" w:rsidRDefault="00566F28" w:rsidP="00566F28">
            <w:pPr>
              <w:ind w:left="113" w:right="113"/>
              <w:jc w:val="center"/>
              <w:rPr>
                <w:rFonts w:ascii="Times New Roman" w:hAnsi="Times New Roman"/>
              </w:rPr>
            </w:pPr>
            <w:r w:rsidRPr="00566F28">
              <w:rPr>
                <w:rFonts w:ascii="Times New Roman" w:hAnsi="Times New Roman"/>
              </w:rPr>
              <w:t>да / нет</w:t>
            </w:r>
          </w:p>
        </w:tc>
        <w:tc>
          <w:tcPr>
            <w:tcW w:w="1134" w:type="dxa"/>
            <w:tcBorders>
              <w:top w:val="single" w:sz="4" w:space="0" w:color="auto"/>
              <w:left w:val="single" w:sz="4" w:space="0" w:color="auto"/>
              <w:bottom w:val="single" w:sz="4" w:space="0" w:color="auto"/>
              <w:right w:val="single" w:sz="4" w:space="0" w:color="auto"/>
            </w:tcBorders>
            <w:textDirection w:val="btLr"/>
            <w:vAlign w:val="center"/>
            <w:hideMark/>
          </w:tcPr>
          <w:p w:rsidR="00566F28" w:rsidRPr="00566F28" w:rsidRDefault="00566F28" w:rsidP="00566F28">
            <w:pPr>
              <w:ind w:left="113" w:right="113"/>
              <w:jc w:val="center"/>
              <w:rPr>
                <w:rFonts w:ascii="Times New Roman" w:hAnsi="Times New Roman"/>
                <w:color w:val="000000"/>
              </w:rPr>
            </w:pPr>
            <w:r w:rsidRPr="00566F28">
              <w:rPr>
                <w:rFonts w:ascii="Times New Roman" w:hAnsi="Times New Roman"/>
                <w:color w:val="000000"/>
              </w:rPr>
              <w:t>Описание (наименование)</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566F28" w:rsidRPr="00566F28" w:rsidRDefault="00566F28" w:rsidP="00566F28">
            <w:pPr>
              <w:ind w:left="113" w:right="113"/>
              <w:jc w:val="center"/>
              <w:rPr>
                <w:rFonts w:ascii="Times New Roman" w:hAnsi="Times New Roman"/>
                <w:color w:val="000000"/>
              </w:rPr>
            </w:pPr>
            <w:r w:rsidRPr="00566F28">
              <w:rPr>
                <w:rFonts w:ascii="Times New Roman" w:hAnsi="Times New Roman"/>
                <w:color w:val="000000"/>
              </w:rPr>
              <w:t>Вид агитационного</w:t>
            </w:r>
          </w:p>
          <w:p w:rsidR="00566F28" w:rsidRPr="00566F28" w:rsidRDefault="00566F28" w:rsidP="00566F28">
            <w:pPr>
              <w:ind w:left="113" w:right="113"/>
              <w:jc w:val="center"/>
              <w:rPr>
                <w:rFonts w:ascii="Times New Roman" w:hAnsi="Times New Roman"/>
                <w:color w:val="000000"/>
              </w:rPr>
            </w:pPr>
            <w:r w:rsidRPr="00566F28">
              <w:rPr>
                <w:rFonts w:ascii="Times New Roman" w:hAnsi="Times New Roman"/>
                <w:color w:val="000000"/>
              </w:rPr>
              <w:t>материала</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566F28" w:rsidRPr="00566F28" w:rsidRDefault="00566F28" w:rsidP="00566F28">
            <w:pPr>
              <w:ind w:left="113" w:right="113"/>
              <w:jc w:val="center"/>
              <w:rPr>
                <w:rFonts w:ascii="Times New Roman" w:hAnsi="Times New Roman"/>
                <w:color w:val="000000"/>
              </w:rPr>
            </w:pPr>
            <w:r w:rsidRPr="00566F28">
              <w:rPr>
                <w:rFonts w:ascii="Times New Roman" w:hAnsi="Times New Roman"/>
                <w:color w:val="000000"/>
              </w:rPr>
              <w:t>Тираж (шт.)</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566F28" w:rsidRPr="00566F28" w:rsidRDefault="00566F28" w:rsidP="00566F28">
            <w:pPr>
              <w:ind w:left="113" w:right="113"/>
              <w:jc w:val="center"/>
              <w:rPr>
                <w:rFonts w:ascii="Times New Roman" w:hAnsi="Times New Roman"/>
                <w:color w:val="000000"/>
              </w:rPr>
            </w:pPr>
            <w:r w:rsidRPr="00566F28">
              <w:rPr>
                <w:rFonts w:ascii="Times New Roman" w:hAnsi="Times New Roman"/>
                <w:color w:val="000000"/>
              </w:rPr>
              <w:t>Дата выпуска</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566F28" w:rsidRPr="00566F28" w:rsidRDefault="00566F28" w:rsidP="00566F28">
            <w:pPr>
              <w:ind w:left="113" w:right="113"/>
              <w:jc w:val="center"/>
              <w:rPr>
                <w:rFonts w:ascii="Times New Roman" w:hAnsi="Times New Roman"/>
                <w:color w:val="000000"/>
              </w:rPr>
            </w:pPr>
            <w:r w:rsidRPr="00566F28">
              <w:rPr>
                <w:rFonts w:ascii="Times New Roman" w:hAnsi="Times New Roman"/>
                <w:color w:val="000000"/>
              </w:rPr>
              <w:t>Номер платежного документа</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566F28" w:rsidRPr="00566F28" w:rsidRDefault="00566F28" w:rsidP="00566F28">
            <w:pPr>
              <w:ind w:left="113" w:right="113"/>
              <w:jc w:val="center"/>
              <w:rPr>
                <w:rFonts w:ascii="Times New Roman" w:hAnsi="Times New Roman"/>
                <w:color w:val="000000"/>
              </w:rPr>
            </w:pPr>
            <w:r w:rsidRPr="00566F28">
              <w:rPr>
                <w:rFonts w:ascii="Times New Roman" w:hAnsi="Times New Roman"/>
                <w:color w:val="000000"/>
              </w:rPr>
              <w:t>Дата оплаты</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566F28" w:rsidRPr="00566F28" w:rsidRDefault="00566F28" w:rsidP="00566F28">
            <w:pPr>
              <w:ind w:left="113" w:right="113"/>
              <w:jc w:val="center"/>
              <w:rPr>
                <w:rFonts w:ascii="Times New Roman" w:hAnsi="Times New Roman"/>
                <w:color w:val="000000"/>
              </w:rPr>
            </w:pPr>
            <w:r w:rsidRPr="00566F28">
              <w:rPr>
                <w:rFonts w:ascii="Times New Roman" w:hAnsi="Times New Roman"/>
                <w:color w:val="000000"/>
              </w:rPr>
              <w:t>Стоимость тиража (руб.)</w:t>
            </w:r>
          </w:p>
        </w:tc>
        <w:tc>
          <w:tcPr>
            <w:tcW w:w="1134" w:type="dxa"/>
            <w:tcBorders>
              <w:top w:val="single" w:sz="4" w:space="0" w:color="auto"/>
              <w:left w:val="single" w:sz="4" w:space="0" w:color="auto"/>
              <w:bottom w:val="single" w:sz="4" w:space="0" w:color="auto"/>
              <w:right w:val="single" w:sz="4" w:space="0" w:color="auto"/>
            </w:tcBorders>
            <w:textDirection w:val="btLr"/>
            <w:vAlign w:val="center"/>
            <w:hideMark/>
          </w:tcPr>
          <w:p w:rsidR="00566F28" w:rsidRPr="00566F28" w:rsidRDefault="00566F28" w:rsidP="00566F28">
            <w:pPr>
              <w:ind w:left="113" w:right="113"/>
              <w:jc w:val="center"/>
              <w:rPr>
                <w:rFonts w:ascii="Times New Roman" w:hAnsi="Times New Roman"/>
                <w:color w:val="000000"/>
              </w:rPr>
            </w:pPr>
            <w:r w:rsidRPr="00566F28">
              <w:rPr>
                <w:rFonts w:ascii="Times New Roman" w:hAnsi="Times New Roman"/>
                <w:color w:val="000000"/>
              </w:rPr>
              <w:t xml:space="preserve">Наименование / Ф.И.О. </w:t>
            </w:r>
          </w:p>
          <w:p w:rsidR="00566F28" w:rsidRPr="00566F28" w:rsidRDefault="00566F28" w:rsidP="00566F28">
            <w:pPr>
              <w:ind w:left="113" w:right="113"/>
              <w:jc w:val="center"/>
              <w:rPr>
                <w:rFonts w:ascii="Times New Roman" w:hAnsi="Times New Roman"/>
                <w:color w:val="000000"/>
              </w:rPr>
            </w:pPr>
            <w:r w:rsidRPr="00566F28">
              <w:rPr>
                <w:rFonts w:ascii="Times New Roman" w:hAnsi="Times New Roman"/>
                <w:color w:val="000000"/>
              </w:rPr>
              <w:t>изготовителя</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566F28" w:rsidRPr="00566F28" w:rsidRDefault="00566F28" w:rsidP="00566F28">
            <w:pPr>
              <w:ind w:left="113" w:right="113"/>
              <w:jc w:val="center"/>
              <w:rPr>
                <w:rFonts w:ascii="Times New Roman" w:hAnsi="Times New Roman"/>
                <w:color w:val="000000"/>
              </w:rPr>
            </w:pPr>
            <w:r w:rsidRPr="00566F28">
              <w:rPr>
                <w:rFonts w:ascii="Times New Roman" w:hAnsi="Times New Roman"/>
                <w:color w:val="000000"/>
              </w:rPr>
              <w:t xml:space="preserve">ИНН изготовителя </w:t>
            </w:r>
          </w:p>
        </w:tc>
        <w:tc>
          <w:tcPr>
            <w:tcW w:w="1701" w:type="dxa"/>
            <w:tcBorders>
              <w:top w:val="single" w:sz="4" w:space="0" w:color="auto"/>
              <w:left w:val="single" w:sz="4" w:space="0" w:color="auto"/>
              <w:bottom w:val="single" w:sz="4" w:space="0" w:color="auto"/>
              <w:right w:val="single" w:sz="4" w:space="0" w:color="auto"/>
            </w:tcBorders>
            <w:textDirection w:val="btLr"/>
            <w:vAlign w:val="center"/>
            <w:hideMark/>
          </w:tcPr>
          <w:p w:rsidR="00566F28" w:rsidRPr="00566F28" w:rsidRDefault="00566F28" w:rsidP="00566F28">
            <w:pPr>
              <w:ind w:left="113" w:right="113"/>
              <w:jc w:val="center"/>
              <w:rPr>
                <w:rFonts w:ascii="Times New Roman" w:hAnsi="Times New Roman"/>
                <w:color w:val="000000"/>
              </w:rPr>
            </w:pPr>
            <w:r w:rsidRPr="00566F28">
              <w:rPr>
                <w:rFonts w:ascii="Times New Roman" w:hAnsi="Times New Roman"/>
                <w:color w:val="000000"/>
              </w:rPr>
              <w:t>Адрес изготовителя</w:t>
            </w:r>
          </w:p>
        </w:tc>
        <w:tc>
          <w:tcPr>
            <w:tcW w:w="851" w:type="dxa"/>
            <w:tcBorders>
              <w:top w:val="single" w:sz="4" w:space="0" w:color="auto"/>
              <w:left w:val="single" w:sz="4" w:space="0" w:color="auto"/>
              <w:bottom w:val="single" w:sz="4" w:space="0" w:color="auto"/>
              <w:right w:val="single" w:sz="4" w:space="0" w:color="auto"/>
            </w:tcBorders>
            <w:textDirection w:val="btLr"/>
            <w:hideMark/>
          </w:tcPr>
          <w:p w:rsidR="00566F28" w:rsidRPr="00566F28" w:rsidRDefault="00566F28" w:rsidP="00566F28">
            <w:pPr>
              <w:ind w:left="113" w:right="113"/>
              <w:jc w:val="center"/>
              <w:rPr>
                <w:rFonts w:ascii="Times New Roman" w:hAnsi="Times New Roman"/>
                <w:color w:val="000000"/>
              </w:rPr>
            </w:pPr>
            <w:r w:rsidRPr="00566F28">
              <w:rPr>
                <w:rFonts w:ascii="Times New Roman" w:hAnsi="Times New Roman"/>
                <w:color w:val="000000"/>
              </w:rPr>
              <w:t>Согласие лица (лиц) на использование</w:t>
            </w:r>
          </w:p>
          <w:p w:rsidR="00566F28" w:rsidRPr="00566F28" w:rsidRDefault="00566F28" w:rsidP="00566F28">
            <w:pPr>
              <w:ind w:left="113" w:right="113"/>
              <w:jc w:val="center"/>
              <w:rPr>
                <w:rFonts w:ascii="Times New Roman" w:hAnsi="Times New Roman"/>
                <w:color w:val="000000"/>
              </w:rPr>
            </w:pPr>
            <w:r w:rsidRPr="00566F28">
              <w:rPr>
                <w:rFonts w:ascii="Times New Roman" w:hAnsi="Times New Roman"/>
                <w:color w:val="000000"/>
              </w:rPr>
              <w:t xml:space="preserve"> высказываний</w:t>
            </w:r>
          </w:p>
        </w:tc>
        <w:tc>
          <w:tcPr>
            <w:tcW w:w="1701" w:type="dxa"/>
            <w:tcBorders>
              <w:top w:val="single" w:sz="4" w:space="0" w:color="auto"/>
              <w:left w:val="single" w:sz="4" w:space="0" w:color="auto"/>
              <w:bottom w:val="single" w:sz="4" w:space="0" w:color="auto"/>
              <w:right w:val="single" w:sz="4" w:space="0" w:color="auto"/>
            </w:tcBorders>
            <w:textDirection w:val="btLr"/>
            <w:vAlign w:val="center"/>
            <w:hideMark/>
          </w:tcPr>
          <w:p w:rsidR="00566F28" w:rsidRPr="00566F28" w:rsidRDefault="00566F28" w:rsidP="00566F28">
            <w:pPr>
              <w:ind w:left="113" w:right="113"/>
              <w:jc w:val="center"/>
              <w:rPr>
                <w:rFonts w:ascii="Times New Roman" w:hAnsi="Times New Roman"/>
              </w:rPr>
            </w:pPr>
            <w:r w:rsidRPr="00566F28">
              <w:rPr>
                <w:rFonts w:ascii="Times New Roman" w:hAnsi="Times New Roman"/>
                <w:color w:val="000000"/>
              </w:rPr>
              <w:t xml:space="preserve">Результаты проверки </w:t>
            </w:r>
            <w:r w:rsidRPr="00566F28">
              <w:rPr>
                <w:rFonts w:ascii="Times New Roman" w:hAnsi="Times New Roman"/>
              </w:rPr>
              <w:t>представленных агитационных</w:t>
            </w:r>
          </w:p>
          <w:p w:rsidR="00566F28" w:rsidRPr="00566F28" w:rsidRDefault="00566F28" w:rsidP="00566F28">
            <w:pPr>
              <w:ind w:left="113" w:right="113"/>
              <w:jc w:val="center"/>
              <w:rPr>
                <w:rFonts w:ascii="Times New Roman" w:hAnsi="Times New Roman"/>
                <w:color w:val="000000"/>
              </w:rPr>
            </w:pPr>
            <w:r w:rsidRPr="00566F28">
              <w:rPr>
                <w:rFonts w:ascii="Times New Roman" w:hAnsi="Times New Roman"/>
              </w:rPr>
              <w:t>материалов на соответствие требованиям законодательства</w:t>
            </w:r>
          </w:p>
        </w:tc>
        <w:tc>
          <w:tcPr>
            <w:tcW w:w="1134" w:type="dxa"/>
            <w:tcBorders>
              <w:top w:val="single" w:sz="4" w:space="0" w:color="auto"/>
              <w:left w:val="single" w:sz="4" w:space="0" w:color="auto"/>
              <w:bottom w:val="single" w:sz="4" w:space="0" w:color="auto"/>
              <w:right w:val="single" w:sz="4" w:space="0" w:color="auto"/>
            </w:tcBorders>
            <w:textDirection w:val="btLr"/>
            <w:hideMark/>
          </w:tcPr>
          <w:p w:rsidR="00566F28" w:rsidRPr="00566F28" w:rsidRDefault="00566F28" w:rsidP="00566F28">
            <w:pPr>
              <w:ind w:left="113" w:right="113"/>
              <w:jc w:val="center"/>
              <w:rPr>
                <w:rFonts w:ascii="Times New Roman" w:hAnsi="Times New Roman"/>
                <w:color w:val="000000"/>
              </w:rPr>
            </w:pPr>
            <w:r w:rsidRPr="00566F28">
              <w:rPr>
                <w:rFonts w:ascii="Times New Roman" w:hAnsi="Times New Roman"/>
                <w:color w:val="000000"/>
              </w:rPr>
              <w:t>Ф.И.О. (при наличии) члена комиссии проводившего проверку агитационного материалы</w:t>
            </w:r>
          </w:p>
        </w:tc>
      </w:tr>
      <w:tr w:rsidR="00566F28" w:rsidRPr="00566F28" w:rsidTr="00566F28">
        <w:trPr>
          <w:cantSplit/>
          <w:trHeight w:val="283"/>
          <w:jc w:val="right"/>
        </w:trPr>
        <w:tc>
          <w:tcPr>
            <w:tcW w:w="567" w:type="dxa"/>
            <w:tcBorders>
              <w:top w:val="single" w:sz="4" w:space="0" w:color="auto"/>
              <w:left w:val="single" w:sz="4" w:space="0" w:color="auto"/>
              <w:bottom w:val="single" w:sz="4" w:space="0" w:color="auto"/>
              <w:right w:val="single" w:sz="4" w:space="0" w:color="auto"/>
            </w:tcBorders>
            <w:vAlign w:val="center"/>
            <w:hideMark/>
          </w:tcPr>
          <w:p w:rsidR="00566F28" w:rsidRPr="00566F28" w:rsidRDefault="00566F28" w:rsidP="00566F28">
            <w:pPr>
              <w:jc w:val="center"/>
              <w:rPr>
                <w:rFonts w:ascii="Times New Roman" w:hAnsi="Times New Roman"/>
              </w:rPr>
            </w:pPr>
            <w:r w:rsidRPr="00566F28">
              <w:rPr>
                <w:rFonts w:ascii="Times New Roman" w:hAnsi="Times New Roman"/>
              </w:rPr>
              <w:t>1</w:t>
            </w:r>
          </w:p>
        </w:tc>
        <w:tc>
          <w:tcPr>
            <w:tcW w:w="567" w:type="dxa"/>
            <w:tcBorders>
              <w:top w:val="single" w:sz="4" w:space="0" w:color="auto"/>
              <w:left w:val="single" w:sz="4" w:space="0" w:color="auto"/>
              <w:bottom w:val="single" w:sz="4" w:space="0" w:color="auto"/>
              <w:right w:val="single" w:sz="4" w:space="0" w:color="auto"/>
            </w:tcBorders>
            <w:vAlign w:val="center"/>
            <w:hideMark/>
          </w:tcPr>
          <w:p w:rsidR="00566F28" w:rsidRPr="00566F28" w:rsidRDefault="00566F28" w:rsidP="00566F28">
            <w:pPr>
              <w:jc w:val="center"/>
              <w:rPr>
                <w:rFonts w:ascii="Times New Roman" w:hAnsi="Times New Roman"/>
              </w:rPr>
            </w:pPr>
            <w:r w:rsidRPr="00566F28">
              <w:rPr>
                <w:rFonts w:ascii="Times New Roman" w:hAnsi="Times New Roman"/>
              </w:rPr>
              <w:t>2</w:t>
            </w:r>
          </w:p>
        </w:tc>
        <w:tc>
          <w:tcPr>
            <w:tcW w:w="567" w:type="dxa"/>
            <w:tcBorders>
              <w:top w:val="single" w:sz="4" w:space="0" w:color="auto"/>
              <w:left w:val="single" w:sz="4" w:space="0" w:color="auto"/>
              <w:bottom w:val="single" w:sz="4" w:space="0" w:color="auto"/>
              <w:right w:val="single" w:sz="4" w:space="0" w:color="auto"/>
            </w:tcBorders>
            <w:vAlign w:val="center"/>
            <w:hideMark/>
          </w:tcPr>
          <w:p w:rsidR="00566F28" w:rsidRPr="00566F28" w:rsidRDefault="00566F28" w:rsidP="00566F28">
            <w:pPr>
              <w:jc w:val="center"/>
              <w:rPr>
                <w:rFonts w:ascii="Times New Roman" w:hAnsi="Times New Roman"/>
              </w:rPr>
            </w:pPr>
            <w:r w:rsidRPr="00566F28">
              <w:rPr>
                <w:rFonts w:ascii="Times New Roman" w:hAnsi="Times New Roman"/>
              </w:rPr>
              <w:t>3</w:t>
            </w:r>
          </w:p>
        </w:tc>
        <w:tc>
          <w:tcPr>
            <w:tcW w:w="1134" w:type="dxa"/>
            <w:tcBorders>
              <w:top w:val="single" w:sz="4" w:space="0" w:color="auto"/>
              <w:left w:val="single" w:sz="4" w:space="0" w:color="auto"/>
              <w:bottom w:val="single" w:sz="4" w:space="0" w:color="auto"/>
              <w:right w:val="single" w:sz="4" w:space="0" w:color="auto"/>
            </w:tcBorders>
            <w:vAlign w:val="center"/>
            <w:hideMark/>
          </w:tcPr>
          <w:p w:rsidR="00566F28" w:rsidRPr="00566F28" w:rsidRDefault="00566F28" w:rsidP="00566F28">
            <w:pPr>
              <w:jc w:val="center"/>
              <w:rPr>
                <w:rFonts w:ascii="Times New Roman" w:hAnsi="Times New Roman"/>
              </w:rPr>
            </w:pPr>
            <w:r w:rsidRPr="00566F28">
              <w:rPr>
                <w:rFonts w:ascii="Times New Roman" w:hAnsi="Times New Roman"/>
              </w:rPr>
              <w:t>4</w:t>
            </w:r>
          </w:p>
        </w:tc>
        <w:tc>
          <w:tcPr>
            <w:tcW w:w="1134" w:type="dxa"/>
            <w:tcBorders>
              <w:top w:val="single" w:sz="4" w:space="0" w:color="auto"/>
              <w:left w:val="single" w:sz="4" w:space="0" w:color="auto"/>
              <w:bottom w:val="single" w:sz="4" w:space="0" w:color="auto"/>
              <w:right w:val="single" w:sz="4" w:space="0" w:color="auto"/>
            </w:tcBorders>
            <w:vAlign w:val="center"/>
            <w:hideMark/>
          </w:tcPr>
          <w:p w:rsidR="00566F28" w:rsidRPr="00566F28" w:rsidRDefault="00566F28" w:rsidP="00566F28">
            <w:pPr>
              <w:jc w:val="center"/>
              <w:rPr>
                <w:rFonts w:ascii="Times New Roman" w:hAnsi="Times New Roman"/>
                <w:color w:val="000000"/>
              </w:rPr>
            </w:pPr>
            <w:r w:rsidRPr="00566F28">
              <w:rPr>
                <w:rFonts w:ascii="Times New Roman" w:hAnsi="Times New Roman"/>
                <w:color w:val="000000"/>
              </w:rPr>
              <w:t>5</w:t>
            </w:r>
          </w:p>
        </w:tc>
        <w:tc>
          <w:tcPr>
            <w:tcW w:w="567" w:type="dxa"/>
            <w:tcBorders>
              <w:top w:val="single" w:sz="4" w:space="0" w:color="auto"/>
              <w:left w:val="single" w:sz="4" w:space="0" w:color="auto"/>
              <w:bottom w:val="single" w:sz="4" w:space="0" w:color="auto"/>
              <w:right w:val="single" w:sz="4" w:space="0" w:color="auto"/>
            </w:tcBorders>
            <w:vAlign w:val="center"/>
            <w:hideMark/>
          </w:tcPr>
          <w:p w:rsidR="00566F28" w:rsidRPr="00566F28" w:rsidRDefault="00566F28" w:rsidP="00566F28">
            <w:pPr>
              <w:jc w:val="center"/>
              <w:rPr>
                <w:rFonts w:ascii="Times New Roman" w:hAnsi="Times New Roman"/>
                <w:color w:val="000000"/>
              </w:rPr>
            </w:pPr>
            <w:r w:rsidRPr="00566F28">
              <w:rPr>
                <w:rFonts w:ascii="Times New Roman" w:hAnsi="Times New Roman"/>
                <w:color w:val="000000"/>
              </w:rPr>
              <w:t>6</w:t>
            </w:r>
          </w:p>
        </w:tc>
        <w:tc>
          <w:tcPr>
            <w:tcW w:w="567" w:type="dxa"/>
            <w:tcBorders>
              <w:top w:val="single" w:sz="4" w:space="0" w:color="auto"/>
              <w:left w:val="single" w:sz="4" w:space="0" w:color="auto"/>
              <w:bottom w:val="single" w:sz="4" w:space="0" w:color="auto"/>
              <w:right w:val="single" w:sz="4" w:space="0" w:color="auto"/>
            </w:tcBorders>
            <w:vAlign w:val="center"/>
            <w:hideMark/>
          </w:tcPr>
          <w:p w:rsidR="00566F28" w:rsidRPr="00566F28" w:rsidRDefault="00566F28" w:rsidP="00566F28">
            <w:pPr>
              <w:jc w:val="center"/>
              <w:rPr>
                <w:rFonts w:ascii="Times New Roman" w:hAnsi="Times New Roman"/>
                <w:color w:val="000000"/>
              </w:rPr>
            </w:pPr>
            <w:r w:rsidRPr="00566F28">
              <w:rPr>
                <w:rFonts w:ascii="Times New Roman" w:hAnsi="Times New Roman"/>
                <w:color w:val="000000"/>
              </w:rPr>
              <w:t>7</w:t>
            </w:r>
          </w:p>
        </w:tc>
        <w:tc>
          <w:tcPr>
            <w:tcW w:w="567" w:type="dxa"/>
            <w:tcBorders>
              <w:top w:val="single" w:sz="4" w:space="0" w:color="auto"/>
              <w:left w:val="single" w:sz="4" w:space="0" w:color="auto"/>
              <w:bottom w:val="single" w:sz="4" w:space="0" w:color="auto"/>
              <w:right w:val="single" w:sz="4" w:space="0" w:color="auto"/>
            </w:tcBorders>
            <w:vAlign w:val="center"/>
            <w:hideMark/>
          </w:tcPr>
          <w:p w:rsidR="00566F28" w:rsidRPr="00566F28" w:rsidRDefault="00566F28" w:rsidP="00566F28">
            <w:pPr>
              <w:jc w:val="center"/>
              <w:rPr>
                <w:rFonts w:ascii="Times New Roman" w:hAnsi="Times New Roman"/>
                <w:color w:val="000000"/>
              </w:rPr>
            </w:pPr>
            <w:r w:rsidRPr="00566F28">
              <w:rPr>
                <w:rFonts w:ascii="Times New Roman" w:hAnsi="Times New Roman"/>
                <w:color w:val="000000"/>
              </w:rPr>
              <w:t>8</w:t>
            </w:r>
          </w:p>
        </w:tc>
        <w:tc>
          <w:tcPr>
            <w:tcW w:w="567" w:type="dxa"/>
            <w:tcBorders>
              <w:top w:val="single" w:sz="4" w:space="0" w:color="auto"/>
              <w:left w:val="single" w:sz="4" w:space="0" w:color="auto"/>
              <w:bottom w:val="single" w:sz="4" w:space="0" w:color="auto"/>
              <w:right w:val="single" w:sz="4" w:space="0" w:color="auto"/>
            </w:tcBorders>
            <w:vAlign w:val="center"/>
            <w:hideMark/>
          </w:tcPr>
          <w:p w:rsidR="00566F28" w:rsidRPr="00566F28" w:rsidRDefault="00566F28" w:rsidP="00566F28">
            <w:pPr>
              <w:jc w:val="center"/>
              <w:rPr>
                <w:rFonts w:ascii="Times New Roman" w:hAnsi="Times New Roman"/>
                <w:color w:val="000000"/>
              </w:rPr>
            </w:pPr>
            <w:r w:rsidRPr="00566F28">
              <w:rPr>
                <w:rFonts w:ascii="Times New Roman" w:hAnsi="Times New Roman"/>
                <w:color w:val="000000"/>
              </w:rPr>
              <w:t>9</w:t>
            </w:r>
          </w:p>
        </w:tc>
        <w:tc>
          <w:tcPr>
            <w:tcW w:w="567" w:type="dxa"/>
            <w:tcBorders>
              <w:top w:val="single" w:sz="4" w:space="0" w:color="auto"/>
              <w:left w:val="single" w:sz="4" w:space="0" w:color="auto"/>
              <w:bottom w:val="single" w:sz="4" w:space="0" w:color="auto"/>
              <w:right w:val="single" w:sz="4" w:space="0" w:color="auto"/>
            </w:tcBorders>
            <w:vAlign w:val="center"/>
            <w:hideMark/>
          </w:tcPr>
          <w:p w:rsidR="00566F28" w:rsidRPr="00566F28" w:rsidRDefault="00566F28" w:rsidP="00566F28">
            <w:pPr>
              <w:jc w:val="center"/>
              <w:rPr>
                <w:rFonts w:ascii="Times New Roman" w:hAnsi="Times New Roman"/>
                <w:color w:val="000000"/>
              </w:rPr>
            </w:pPr>
            <w:r w:rsidRPr="00566F28">
              <w:rPr>
                <w:rFonts w:ascii="Times New Roman" w:hAnsi="Times New Roman"/>
                <w:color w:val="000000"/>
              </w:rPr>
              <w:t>10</w:t>
            </w:r>
          </w:p>
        </w:tc>
        <w:tc>
          <w:tcPr>
            <w:tcW w:w="567" w:type="dxa"/>
            <w:tcBorders>
              <w:top w:val="single" w:sz="4" w:space="0" w:color="auto"/>
              <w:left w:val="single" w:sz="4" w:space="0" w:color="auto"/>
              <w:bottom w:val="single" w:sz="4" w:space="0" w:color="auto"/>
              <w:right w:val="single" w:sz="4" w:space="0" w:color="auto"/>
            </w:tcBorders>
            <w:vAlign w:val="center"/>
            <w:hideMark/>
          </w:tcPr>
          <w:p w:rsidR="00566F28" w:rsidRPr="00566F28" w:rsidRDefault="00566F28" w:rsidP="00566F28">
            <w:pPr>
              <w:jc w:val="center"/>
              <w:rPr>
                <w:rFonts w:ascii="Times New Roman" w:hAnsi="Times New Roman"/>
                <w:color w:val="000000"/>
              </w:rPr>
            </w:pPr>
            <w:r w:rsidRPr="00566F28">
              <w:rPr>
                <w:rFonts w:ascii="Times New Roman" w:hAnsi="Times New Roman"/>
                <w:color w:val="000000"/>
              </w:rPr>
              <w:t>11</w:t>
            </w:r>
          </w:p>
        </w:tc>
        <w:tc>
          <w:tcPr>
            <w:tcW w:w="1134" w:type="dxa"/>
            <w:tcBorders>
              <w:top w:val="single" w:sz="4" w:space="0" w:color="auto"/>
              <w:left w:val="single" w:sz="4" w:space="0" w:color="auto"/>
              <w:bottom w:val="single" w:sz="4" w:space="0" w:color="auto"/>
              <w:right w:val="single" w:sz="4" w:space="0" w:color="auto"/>
            </w:tcBorders>
            <w:vAlign w:val="center"/>
            <w:hideMark/>
          </w:tcPr>
          <w:p w:rsidR="00566F28" w:rsidRPr="00566F28" w:rsidRDefault="00566F28" w:rsidP="00566F28">
            <w:pPr>
              <w:jc w:val="center"/>
              <w:rPr>
                <w:rFonts w:ascii="Times New Roman" w:hAnsi="Times New Roman"/>
                <w:color w:val="000000"/>
              </w:rPr>
            </w:pPr>
            <w:r w:rsidRPr="00566F28">
              <w:rPr>
                <w:rFonts w:ascii="Times New Roman" w:hAnsi="Times New Roman"/>
                <w:color w:val="000000"/>
              </w:rPr>
              <w:t>12</w:t>
            </w:r>
          </w:p>
        </w:tc>
        <w:tc>
          <w:tcPr>
            <w:tcW w:w="567" w:type="dxa"/>
            <w:tcBorders>
              <w:top w:val="single" w:sz="4" w:space="0" w:color="auto"/>
              <w:left w:val="single" w:sz="4" w:space="0" w:color="auto"/>
              <w:bottom w:val="single" w:sz="4" w:space="0" w:color="auto"/>
              <w:right w:val="single" w:sz="4" w:space="0" w:color="auto"/>
            </w:tcBorders>
            <w:vAlign w:val="center"/>
            <w:hideMark/>
          </w:tcPr>
          <w:p w:rsidR="00566F28" w:rsidRPr="00566F28" w:rsidRDefault="00566F28" w:rsidP="00566F28">
            <w:pPr>
              <w:jc w:val="center"/>
              <w:rPr>
                <w:rFonts w:ascii="Times New Roman" w:hAnsi="Times New Roman"/>
                <w:color w:val="000000"/>
              </w:rPr>
            </w:pPr>
            <w:r w:rsidRPr="00566F28">
              <w:rPr>
                <w:rFonts w:ascii="Times New Roman" w:hAnsi="Times New Roman"/>
                <w:color w:val="000000"/>
              </w:rPr>
              <w:t>13</w:t>
            </w:r>
          </w:p>
        </w:tc>
        <w:tc>
          <w:tcPr>
            <w:tcW w:w="1701" w:type="dxa"/>
            <w:tcBorders>
              <w:top w:val="single" w:sz="4" w:space="0" w:color="auto"/>
              <w:left w:val="single" w:sz="4" w:space="0" w:color="auto"/>
              <w:bottom w:val="single" w:sz="4" w:space="0" w:color="auto"/>
              <w:right w:val="single" w:sz="4" w:space="0" w:color="auto"/>
            </w:tcBorders>
            <w:vAlign w:val="center"/>
            <w:hideMark/>
          </w:tcPr>
          <w:p w:rsidR="00566F28" w:rsidRPr="00566F28" w:rsidRDefault="00566F28" w:rsidP="00566F28">
            <w:pPr>
              <w:jc w:val="center"/>
              <w:rPr>
                <w:rFonts w:ascii="Times New Roman" w:hAnsi="Times New Roman"/>
                <w:color w:val="000000"/>
              </w:rPr>
            </w:pPr>
            <w:r w:rsidRPr="00566F28">
              <w:rPr>
                <w:rFonts w:ascii="Times New Roman" w:hAnsi="Times New Roman"/>
                <w:color w:val="000000"/>
              </w:rPr>
              <w:t>14</w:t>
            </w:r>
          </w:p>
        </w:tc>
        <w:tc>
          <w:tcPr>
            <w:tcW w:w="851" w:type="dxa"/>
            <w:tcBorders>
              <w:top w:val="single" w:sz="4" w:space="0" w:color="auto"/>
              <w:left w:val="single" w:sz="4" w:space="0" w:color="auto"/>
              <w:bottom w:val="single" w:sz="4" w:space="0" w:color="auto"/>
              <w:right w:val="single" w:sz="4" w:space="0" w:color="auto"/>
            </w:tcBorders>
            <w:vAlign w:val="center"/>
            <w:hideMark/>
          </w:tcPr>
          <w:p w:rsidR="00566F28" w:rsidRPr="00566F28" w:rsidRDefault="00566F28" w:rsidP="00566F28">
            <w:pPr>
              <w:jc w:val="center"/>
              <w:rPr>
                <w:rFonts w:ascii="Times New Roman" w:hAnsi="Times New Roman"/>
                <w:color w:val="000000"/>
              </w:rPr>
            </w:pPr>
            <w:r w:rsidRPr="00566F28">
              <w:rPr>
                <w:rFonts w:ascii="Times New Roman" w:hAnsi="Times New Roman"/>
                <w:color w:val="000000"/>
              </w:rPr>
              <w:t>15</w:t>
            </w:r>
          </w:p>
        </w:tc>
        <w:tc>
          <w:tcPr>
            <w:tcW w:w="1701" w:type="dxa"/>
            <w:tcBorders>
              <w:top w:val="single" w:sz="4" w:space="0" w:color="auto"/>
              <w:left w:val="single" w:sz="4" w:space="0" w:color="auto"/>
              <w:bottom w:val="single" w:sz="4" w:space="0" w:color="auto"/>
              <w:right w:val="single" w:sz="4" w:space="0" w:color="auto"/>
            </w:tcBorders>
            <w:vAlign w:val="center"/>
            <w:hideMark/>
          </w:tcPr>
          <w:p w:rsidR="00566F28" w:rsidRPr="00566F28" w:rsidRDefault="00566F28" w:rsidP="00566F28">
            <w:pPr>
              <w:jc w:val="center"/>
              <w:rPr>
                <w:rFonts w:ascii="Times New Roman" w:hAnsi="Times New Roman"/>
                <w:color w:val="000000"/>
              </w:rPr>
            </w:pPr>
            <w:r w:rsidRPr="00566F28">
              <w:rPr>
                <w:rFonts w:ascii="Times New Roman" w:hAnsi="Times New Roman"/>
                <w:color w:val="000000"/>
              </w:rPr>
              <w:t>16</w:t>
            </w:r>
          </w:p>
        </w:tc>
        <w:tc>
          <w:tcPr>
            <w:tcW w:w="1134" w:type="dxa"/>
            <w:tcBorders>
              <w:top w:val="single" w:sz="4" w:space="0" w:color="auto"/>
              <w:left w:val="single" w:sz="4" w:space="0" w:color="auto"/>
              <w:bottom w:val="single" w:sz="4" w:space="0" w:color="auto"/>
              <w:right w:val="single" w:sz="4" w:space="0" w:color="auto"/>
            </w:tcBorders>
            <w:vAlign w:val="center"/>
            <w:hideMark/>
          </w:tcPr>
          <w:p w:rsidR="00566F28" w:rsidRPr="00566F28" w:rsidRDefault="00566F28" w:rsidP="00566F28">
            <w:pPr>
              <w:jc w:val="center"/>
              <w:rPr>
                <w:rFonts w:ascii="Times New Roman" w:hAnsi="Times New Roman"/>
                <w:color w:val="000000"/>
              </w:rPr>
            </w:pPr>
            <w:r w:rsidRPr="00566F28">
              <w:rPr>
                <w:rFonts w:ascii="Times New Roman" w:hAnsi="Times New Roman"/>
                <w:color w:val="000000"/>
              </w:rPr>
              <w:t>17</w:t>
            </w:r>
          </w:p>
        </w:tc>
      </w:tr>
      <w:tr w:rsidR="00566F28" w:rsidRPr="00566F28" w:rsidTr="00566F28">
        <w:trPr>
          <w:cantSplit/>
          <w:trHeight w:val="283"/>
          <w:jc w:val="right"/>
        </w:trPr>
        <w:tc>
          <w:tcPr>
            <w:tcW w:w="567" w:type="dxa"/>
            <w:tcBorders>
              <w:top w:val="single" w:sz="4" w:space="0" w:color="auto"/>
              <w:left w:val="single" w:sz="4" w:space="0" w:color="auto"/>
              <w:bottom w:val="single" w:sz="4" w:space="0" w:color="auto"/>
              <w:right w:val="single" w:sz="4" w:space="0" w:color="auto"/>
            </w:tcBorders>
            <w:vAlign w:val="center"/>
          </w:tcPr>
          <w:p w:rsidR="00566F28" w:rsidRPr="00566F28" w:rsidRDefault="00566F28" w:rsidP="00566F28">
            <w:pPr>
              <w:jc w:val="center"/>
              <w:rPr>
                <w:rFonts w:ascii="Times New Roman" w:hAnsi="Times New Roman"/>
              </w:rPr>
            </w:pPr>
          </w:p>
        </w:tc>
        <w:tc>
          <w:tcPr>
            <w:tcW w:w="567" w:type="dxa"/>
            <w:tcBorders>
              <w:top w:val="single" w:sz="4" w:space="0" w:color="auto"/>
              <w:left w:val="single" w:sz="4" w:space="0" w:color="auto"/>
              <w:bottom w:val="single" w:sz="4" w:space="0" w:color="auto"/>
              <w:right w:val="single" w:sz="4" w:space="0" w:color="auto"/>
            </w:tcBorders>
            <w:vAlign w:val="center"/>
          </w:tcPr>
          <w:p w:rsidR="00566F28" w:rsidRPr="00566F28" w:rsidRDefault="00566F28" w:rsidP="00566F28">
            <w:pPr>
              <w:jc w:val="center"/>
              <w:rPr>
                <w:rFonts w:ascii="Times New Roman" w:hAnsi="Times New Roman"/>
              </w:rPr>
            </w:pPr>
          </w:p>
        </w:tc>
        <w:tc>
          <w:tcPr>
            <w:tcW w:w="567" w:type="dxa"/>
            <w:tcBorders>
              <w:top w:val="single" w:sz="4" w:space="0" w:color="auto"/>
              <w:left w:val="single" w:sz="4" w:space="0" w:color="auto"/>
              <w:bottom w:val="single" w:sz="4" w:space="0" w:color="auto"/>
              <w:right w:val="single" w:sz="4" w:space="0" w:color="auto"/>
            </w:tcBorders>
            <w:vAlign w:val="center"/>
          </w:tcPr>
          <w:p w:rsidR="00566F28" w:rsidRPr="00566F28" w:rsidRDefault="00566F28" w:rsidP="00566F28">
            <w:pPr>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rsidR="00566F28" w:rsidRPr="00566F28" w:rsidRDefault="00566F28" w:rsidP="00566F28">
            <w:pPr>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rsidR="00566F28" w:rsidRPr="00566F28" w:rsidRDefault="00566F28" w:rsidP="00566F28">
            <w:pPr>
              <w:jc w:val="center"/>
              <w:rPr>
                <w:rFonts w:ascii="Times New Roman" w:hAnsi="Times New Roman"/>
                <w:color w:val="000000"/>
              </w:rPr>
            </w:pPr>
          </w:p>
        </w:tc>
        <w:tc>
          <w:tcPr>
            <w:tcW w:w="567" w:type="dxa"/>
            <w:tcBorders>
              <w:top w:val="single" w:sz="4" w:space="0" w:color="auto"/>
              <w:left w:val="single" w:sz="4" w:space="0" w:color="auto"/>
              <w:bottom w:val="single" w:sz="4" w:space="0" w:color="auto"/>
              <w:right w:val="single" w:sz="4" w:space="0" w:color="auto"/>
            </w:tcBorders>
            <w:vAlign w:val="center"/>
          </w:tcPr>
          <w:p w:rsidR="00566F28" w:rsidRPr="00566F28" w:rsidRDefault="00566F28" w:rsidP="00566F28">
            <w:pPr>
              <w:jc w:val="center"/>
              <w:rPr>
                <w:rFonts w:ascii="Times New Roman" w:hAnsi="Times New Roman"/>
                <w:color w:val="000000"/>
              </w:rPr>
            </w:pPr>
          </w:p>
        </w:tc>
        <w:tc>
          <w:tcPr>
            <w:tcW w:w="567" w:type="dxa"/>
            <w:tcBorders>
              <w:top w:val="single" w:sz="4" w:space="0" w:color="auto"/>
              <w:left w:val="single" w:sz="4" w:space="0" w:color="auto"/>
              <w:bottom w:val="single" w:sz="4" w:space="0" w:color="auto"/>
              <w:right w:val="single" w:sz="4" w:space="0" w:color="auto"/>
            </w:tcBorders>
            <w:vAlign w:val="center"/>
          </w:tcPr>
          <w:p w:rsidR="00566F28" w:rsidRPr="00566F28" w:rsidRDefault="00566F28" w:rsidP="00566F28">
            <w:pPr>
              <w:jc w:val="center"/>
              <w:rPr>
                <w:rFonts w:ascii="Times New Roman" w:hAnsi="Times New Roman"/>
                <w:color w:val="000000"/>
              </w:rPr>
            </w:pPr>
          </w:p>
        </w:tc>
        <w:tc>
          <w:tcPr>
            <w:tcW w:w="567" w:type="dxa"/>
            <w:tcBorders>
              <w:top w:val="single" w:sz="4" w:space="0" w:color="auto"/>
              <w:left w:val="single" w:sz="4" w:space="0" w:color="auto"/>
              <w:bottom w:val="single" w:sz="4" w:space="0" w:color="auto"/>
              <w:right w:val="single" w:sz="4" w:space="0" w:color="auto"/>
            </w:tcBorders>
            <w:vAlign w:val="center"/>
          </w:tcPr>
          <w:p w:rsidR="00566F28" w:rsidRPr="00566F28" w:rsidRDefault="00566F28" w:rsidP="00566F28">
            <w:pPr>
              <w:jc w:val="center"/>
              <w:rPr>
                <w:rFonts w:ascii="Times New Roman" w:hAnsi="Times New Roman"/>
                <w:color w:val="000000"/>
              </w:rPr>
            </w:pPr>
          </w:p>
        </w:tc>
        <w:tc>
          <w:tcPr>
            <w:tcW w:w="567" w:type="dxa"/>
            <w:tcBorders>
              <w:top w:val="single" w:sz="4" w:space="0" w:color="auto"/>
              <w:left w:val="single" w:sz="4" w:space="0" w:color="auto"/>
              <w:bottom w:val="single" w:sz="4" w:space="0" w:color="auto"/>
              <w:right w:val="single" w:sz="4" w:space="0" w:color="auto"/>
            </w:tcBorders>
            <w:vAlign w:val="center"/>
          </w:tcPr>
          <w:p w:rsidR="00566F28" w:rsidRPr="00566F28" w:rsidRDefault="00566F28" w:rsidP="00566F28">
            <w:pPr>
              <w:jc w:val="center"/>
              <w:rPr>
                <w:rFonts w:ascii="Times New Roman" w:hAnsi="Times New Roman"/>
                <w:color w:val="000000"/>
              </w:rPr>
            </w:pPr>
          </w:p>
        </w:tc>
        <w:tc>
          <w:tcPr>
            <w:tcW w:w="567" w:type="dxa"/>
            <w:tcBorders>
              <w:top w:val="single" w:sz="4" w:space="0" w:color="auto"/>
              <w:left w:val="single" w:sz="4" w:space="0" w:color="auto"/>
              <w:bottom w:val="single" w:sz="4" w:space="0" w:color="auto"/>
              <w:right w:val="single" w:sz="4" w:space="0" w:color="auto"/>
            </w:tcBorders>
            <w:vAlign w:val="center"/>
          </w:tcPr>
          <w:p w:rsidR="00566F28" w:rsidRPr="00566F28" w:rsidRDefault="00566F28" w:rsidP="00566F28">
            <w:pPr>
              <w:jc w:val="center"/>
              <w:rPr>
                <w:rFonts w:ascii="Times New Roman" w:hAnsi="Times New Roman"/>
                <w:color w:val="000000"/>
              </w:rPr>
            </w:pPr>
          </w:p>
        </w:tc>
        <w:tc>
          <w:tcPr>
            <w:tcW w:w="567" w:type="dxa"/>
            <w:tcBorders>
              <w:top w:val="single" w:sz="4" w:space="0" w:color="auto"/>
              <w:left w:val="single" w:sz="4" w:space="0" w:color="auto"/>
              <w:bottom w:val="single" w:sz="4" w:space="0" w:color="auto"/>
              <w:right w:val="single" w:sz="4" w:space="0" w:color="auto"/>
            </w:tcBorders>
            <w:vAlign w:val="center"/>
          </w:tcPr>
          <w:p w:rsidR="00566F28" w:rsidRPr="00566F28" w:rsidRDefault="00566F28" w:rsidP="00566F28">
            <w:pPr>
              <w:jc w:val="center"/>
              <w:rPr>
                <w:rFonts w:ascii="Times New Roman" w:hAnsi="Times New Roman"/>
                <w:color w:val="000000"/>
              </w:rPr>
            </w:pPr>
          </w:p>
        </w:tc>
        <w:tc>
          <w:tcPr>
            <w:tcW w:w="1134" w:type="dxa"/>
            <w:tcBorders>
              <w:top w:val="single" w:sz="4" w:space="0" w:color="auto"/>
              <w:left w:val="single" w:sz="4" w:space="0" w:color="auto"/>
              <w:bottom w:val="single" w:sz="4" w:space="0" w:color="auto"/>
              <w:right w:val="single" w:sz="4" w:space="0" w:color="auto"/>
            </w:tcBorders>
            <w:vAlign w:val="center"/>
          </w:tcPr>
          <w:p w:rsidR="00566F28" w:rsidRPr="00566F28" w:rsidRDefault="00566F28" w:rsidP="00566F28">
            <w:pPr>
              <w:jc w:val="center"/>
              <w:rPr>
                <w:rFonts w:ascii="Times New Roman" w:hAnsi="Times New Roman"/>
                <w:color w:val="000000"/>
              </w:rPr>
            </w:pPr>
          </w:p>
        </w:tc>
        <w:tc>
          <w:tcPr>
            <w:tcW w:w="567" w:type="dxa"/>
            <w:tcBorders>
              <w:top w:val="single" w:sz="4" w:space="0" w:color="auto"/>
              <w:left w:val="single" w:sz="4" w:space="0" w:color="auto"/>
              <w:bottom w:val="single" w:sz="4" w:space="0" w:color="auto"/>
              <w:right w:val="single" w:sz="4" w:space="0" w:color="auto"/>
            </w:tcBorders>
            <w:vAlign w:val="center"/>
          </w:tcPr>
          <w:p w:rsidR="00566F28" w:rsidRPr="00566F28" w:rsidRDefault="00566F28" w:rsidP="00566F28">
            <w:pPr>
              <w:jc w:val="center"/>
              <w:rPr>
                <w:rFonts w:ascii="Times New Roman" w:hAnsi="Times New Roman"/>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566F28" w:rsidRPr="00566F28" w:rsidRDefault="00566F28" w:rsidP="00566F28">
            <w:pPr>
              <w:jc w:val="center"/>
              <w:rPr>
                <w:rFonts w:ascii="Times New Roman" w:hAnsi="Times New Roman"/>
                <w:color w:val="000000"/>
              </w:rPr>
            </w:pPr>
          </w:p>
        </w:tc>
        <w:tc>
          <w:tcPr>
            <w:tcW w:w="851" w:type="dxa"/>
            <w:tcBorders>
              <w:top w:val="single" w:sz="4" w:space="0" w:color="auto"/>
              <w:left w:val="single" w:sz="4" w:space="0" w:color="auto"/>
              <w:bottom w:val="single" w:sz="4" w:space="0" w:color="auto"/>
              <w:right w:val="single" w:sz="4" w:space="0" w:color="auto"/>
            </w:tcBorders>
          </w:tcPr>
          <w:p w:rsidR="00566F28" w:rsidRPr="00566F28" w:rsidRDefault="00566F28" w:rsidP="00566F28">
            <w:pPr>
              <w:jc w:val="center"/>
              <w:rPr>
                <w:rFonts w:ascii="Times New Roman" w:hAnsi="Times New Roman"/>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566F28" w:rsidRPr="00566F28" w:rsidRDefault="00566F28" w:rsidP="00566F28">
            <w:pPr>
              <w:jc w:val="center"/>
              <w:rPr>
                <w:rFonts w:ascii="Times New Roman" w:hAnsi="Times New Roman"/>
                <w:color w:val="000000"/>
              </w:rPr>
            </w:pPr>
          </w:p>
        </w:tc>
        <w:tc>
          <w:tcPr>
            <w:tcW w:w="1134" w:type="dxa"/>
            <w:tcBorders>
              <w:top w:val="single" w:sz="4" w:space="0" w:color="auto"/>
              <w:left w:val="single" w:sz="4" w:space="0" w:color="auto"/>
              <w:bottom w:val="single" w:sz="4" w:space="0" w:color="auto"/>
              <w:right w:val="single" w:sz="4" w:space="0" w:color="auto"/>
            </w:tcBorders>
          </w:tcPr>
          <w:p w:rsidR="00566F28" w:rsidRPr="00566F28" w:rsidRDefault="00566F28" w:rsidP="00566F28">
            <w:pPr>
              <w:jc w:val="center"/>
              <w:rPr>
                <w:rFonts w:ascii="Times New Roman" w:hAnsi="Times New Roman"/>
                <w:color w:val="000000"/>
              </w:rPr>
            </w:pPr>
          </w:p>
        </w:tc>
      </w:tr>
    </w:tbl>
    <w:p w:rsidR="00566F28" w:rsidRPr="00566F28" w:rsidRDefault="00566F28" w:rsidP="00566F28">
      <w:pPr>
        <w:suppressAutoHyphens/>
        <w:autoSpaceDE w:val="0"/>
        <w:autoSpaceDN w:val="0"/>
        <w:adjustRightInd w:val="0"/>
        <w:ind w:firstLine="210"/>
        <w:jc w:val="center"/>
        <w:rPr>
          <w:b/>
          <w:sz w:val="22"/>
          <w:szCs w:val="22"/>
        </w:rPr>
      </w:pPr>
    </w:p>
    <w:tbl>
      <w:tblPr>
        <w:tblStyle w:val="13"/>
        <w:tblW w:w="130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487"/>
        <w:gridCol w:w="850"/>
        <w:gridCol w:w="1914"/>
        <w:gridCol w:w="850"/>
        <w:gridCol w:w="2907"/>
      </w:tblGrid>
      <w:tr w:rsidR="00566F28" w:rsidRPr="00566F28" w:rsidTr="00566F28">
        <w:tc>
          <w:tcPr>
            <w:tcW w:w="6487" w:type="dxa"/>
            <w:tcBorders>
              <w:top w:val="nil"/>
              <w:left w:val="nil"/>
              <w:bottom w:val="single" w:sz="4" w:space="0" w:color="auto"/>
              <w:right w:val="nil"/>
            </w:tcBorders>
            <w:vAlign w:val="center"/>
          </w:tcPr>
          <w:p w:rsidR="00566F28" w:rsidRPr="00566F28" w:rsidRDefault="00566F28" w:rsidP="00566F28">
            <w:pPr>
              <w:jc w:val="center"/>
              <w:rPr>
                <w:rFonts w:ascii="Times New Roman" w:hAnsi="Times New Roman"/>
              </w:rPr>
            </w:pPr>
            <w:r w:rsidRPr="00566F28">
              <w:rPr>
                <w:rFonts w:ascii="Times New Roman" w:hAnsi="Times New Roman"/>
              </w:rPr>
              <w:t xml:space="preserve">Руководитель Рабочей группы </w:t>
            </w:r>
          </w:p>
          <w:p w:rsidR="00566F28" w:rsidRPr="00566F28" w:rsidRDefault="00566F28" w:rsidP="00566F28">
            <w:pPr>
              <w:jc w:val="center"/>
              <w:rPr>
                <w:rFonts w:ascii="Times New Roman" w:hAnsi="Times New Roman"/>
              </w:rPr>
            </w:pPr>
          </w:p>
        </w:tc>
        <w:tc>
          <w:tcPr>
            <w:tcW w:w="850" w:type="dxa"/>
          </w:tcPr>
          <w:p w:rsidR="00566F28" w:rsidRPr="00566F28" w:rsidRDefault="00566F28" w:rsidP="00566F28">
            <w:pPr>
              <w:jc w:val="both"/>
              <w:rPr>
                <w:rFonts w:ascii="Times New Roman" w:hAnsi="Times New Roman"/>
              </w:rPr>
            </w:pPr>
          </w:p>
        </w:tc>
        <w:tc>
          <w:tcPr>
            <w:tcW w:w="1914" w:type="dxa"/>
            <w:tcBorders>
              <w:top w:val="nil"/>
              <w:left w:val="nil"/>
              <w:bottom w:val="single" w:sz="4" w:space="0" w:color="auto"/>
              <w:right w:val="nil"/>
            </w:tcBorders>
          </w:tcPr>
          <w:p w:rsidR="00566F28" w:rsidRPr="00566F28" w:rsidRDefault="00566F28" w:rsidP="00566F28">
            <w:pPr>
              <w:jc w:val="both"/>
              <w:rPr>
                <w:rFonts w:ascii="Times New Roman" w:hAnsi="Times New Roman"/>
              </w:rPr>
            </w:pPr>
          </w:p>
        </w:tc>
        <w:tc>
          <w:tcPr>
            <w:tcW w:w="850" w:type="dxa"/>
          </w:tcPr>
          <w:p w:rsidR="00566F28" w:rsidRPr="00566F28" w:rsidRDefault="00566F28" w:rsidP="00566F28">
            <w:pPr>
              <w:jc w:val="both"/>
              <w:rPr>
                <w:rFonts w:ascii="Times New Roman" w:hAnsi="Times New Roman"/>
              </w:rPr>
            </w:pPr>
          </w:p>
        </w:tc>
        <w:tc>
          <w:tcPr>
            <w:tcW w:w="2907" w:type="dxa"/>
            <w:tcBorders>
              <w:top w:val="nil"/>
              <w:left w:val="nil"/>
              <w:bottom w:val="single" w:sz="4" w:space="0" w:color="auto"/>
              <w:right w:val="nil"/>
            </w:tcBorders>
          </w:tcPr>
          <w:p w:rsidR="00566F28" w:rsidRPr="00566F28" w:rsidRDefault="00566F28" w:rsidP="00566F28">
            <w:pPr>
              <w:jc w:val="both"/>
              <w:rPr>
                <w:rFonts w:ascii="Times New Roman" w:hAnsi="Times New Roman"/>
              </w:rPr>
            </w:pPr>
          </w:p>
        </w:tc>
      </w:tr>
      <w:tr w:rsidR="00566F28" w:rsidRPr="00566F28" w:rsidTr="00566F28">
        <w:tc>
          <w:tcPr>
            <w:tcW w:w="6487" w:type="dxa"/>
            <w:tcBorders>
              <w:top w:val="single" w:sz="4" w:space="0" w:color="auto"/>
              <w:left w:val="nil"/>
              <w:bottom w:val="nil"/>
              <w:right w:val="nil"/>
            </w:tcBorders>
            <w:hideMark/>
          </w:tcPr>
          <w:p w:rsidR="00566F28" w:rsidRPr="00566F28" w:rsidRDefault="00566F28" w:rsidP="00566F28">
            <w:pPr>
              <w:jc w:val="center"/>
              <w:rPr>
                <w:rFonts w:ascii="Times New Roman" w:hAnsi="Times New Roman"/>
                <w:vertAlign w:val="superscript"/>
              </w:rPr>
            </w:pPr>
            <w:r w:rsidRPr="00566F28">
              <w:rPr>
                <w:rFonts w:ascii="Times New Roman" w:hAnsi="Times New Roman"/>
                <w:vertAlign w:val="superscript"/>
              </w:rPr>
              <w:t>(наименование должности)</w:t>
            </w:r>
          </w:p>
        </w:tc>
        <w:tc>
          <w:tcPr>
            <w:tcW w:w="850" w:type="dxa"/>
          </w:tcPr>
          <w:p w:rsidR="00566F28" w:rsidRPr="00566F28" w:rsidRDefault="00566F28" w:rsidP="00566F28">
            <w:pPr>
              <w:jc w:val="center"/>
              <w:rPr>
                <w:rFonts w:ascii="Times New Roman" w:hAnsi="Times New Roman"/>
                <w:vertAlign w:val="superscript"/>
              </w:rPr>
            </w:pPr>
          </w:p>
        </w:tc>
        <w:tc>
          <w:tcPr>
            <w:tcW w:w="1914" w:type="dxa"/>
            <w:tcBorders>
              <w:top w:val="single" w:sz="4" w:space="0" w:color="auto"/>
              <w:left w:val="nil"/>
              <w:bottom w:val="nil"/>
              <w:right w:val="nil"/>
            </w:tcBorders>
            <w:hideMark/>
          </w:tcPr>
          <w:p w:rsidR="00566F28" w:rsidRPr="00566F28" w:rsidRDefault="00566F28" w:rsidP="00566F28">
            <w:pPr>
              <w:jc w:val="center"/>
              <w:rPr>
                <w:rFonts w:ascii="Times New Roman" w:hAnsi="Times New Roman"/>
                <w:vertAlign w:val="superscript"/>
              </w:rPr>
            </w:pPr>
            <w:r w:rsidRPr="00566F28">
              <w:rPr>
                <w:rFonts w:ascii="Times New Roman" w:hAnsi="Times New Roman"/>
                <w:vertAlign w:val="superscript"/>
              </w:rPr>
              <w:t>(подпись)</w:t>
            </w:r>
          </w:p>
        </w:tc>
        <w:tc>
          <w:tcPr>
            <w:tcW w:w="850" w:type="dxa"/>
          </w:tcPr>
          <w:p w:rsidR="00566F28" w:rsidRPr="00566F28" w:rsidRDefault="00566F28" w:rsidP="00566F28">
            <w:pPr>
              <w:jc w:val="center"/>
              <w:rPr>
                <w:rFonts w:ascii="Times New Roman" w:hAnsi="Times New Roman"/>
                <w:vertAlign w:val="superscript"/>
              </w:rPr>
            </w:pPr>
          </w:p>
        </w:tc>
        <w:tc>
          <w:tcPr>
            <w:tcW w:w="2907" w:type="dxa"/>
            <w:tcBorders>
              <w:top w:val="single" w:sz="4" w:space="0" w:color="auto"/>
              <w:left w:val="nil"/>
              <w:bottom w:val="nil"/>
              <w:right w:val="nil"/>
            </w:tcBorders>
            <w:hideMark/>
          </w:tcPr>
          <w:p w:rsidR="00566F28" w:rsidRPr="00566F28" w:rsidRDefault="00566F28" w:rsidP="00566F28">
            <w:pPr>
              <w:jc w:val="center"/>
              <w:rPr>
                <w:rFonts w:ascii="Times New Roman" w:hAnsi="Times New Roman"/>
                <w:vertAlign w:val="superscript"/>
              </w:rPr>
            </w:pPr>
            <w:r w:rsidRPr="00566F28">
              <w:rPr>
                <w:rFonts w:ascii="Times New Roman" w:hAnsi="Times New Roman"/>
                <w:vertAlign w:val="superscript"/>
              </w:rPr>
              <w:t>(Ф.И.О. (при наличии)</w:t>
            </w:r>
          </w:p>
        </w:tc>
      </w:tr>
    </w:tbl>
    <w:p w:rsidR="006D73C6" w:rsidRPr="00B962E4" w:rsidRDefault="006D73C6" w:rsidP="004F308A">
      <w:pPr>
        <w:tabs>
          <w:tab w:val="left" w:pos="142"/>
        </w:tabs>
        <w:ind w:firstLine="709"/>
        <w:jc w:val="both"/>
        <w:rPr>
          <w:bCs/>
          <w:sz w:val="24"/>
          <w:szCs w:val="24"/>
        </w:rPr>
        <w:sectPr w:rsidR="006D73C6" w:rsidRPr="00B962E4" w:rsidSect="00566F28">
          <w:footnotePr>
            <w:numRestart w:val="eachSect"/>
          </w:footnotePr>
          <w:pgSz w:w="16838" w:h="11906" w:orient="landscape"/>
          <w:pgMar w:top="1247" w:right="851" w:bottom="851" w:left="851" w:header="426" w:footer="0" w:gutter="0"/>
          <w:cols w:space="708"/>
          <w:titlePg/>
          <w:docGrid w:linePitch="360"/>
        </w:sectPr>
      </w:pPr>
    </w:p>
    <w:p w:rsidR="00566F28" w:rsidRPr="00C8379F" w:rsidRDefault="00566F28" w:rsidP="00566F28">
      <w:pPr>
        <w:ind w:left="9072"/>
        <w:jc w:val="both"/>
        <w:rPr>
          <w:rFonts w:eastAsia="Calibri"/>
          <w:sz w:val="24"/>
          <w:szCs w:val="24"/>
          <w:lang w:eastAsia="en-US"/>
        </w:rPr>
      </w:pPr>
      <w:r w:rsidRPr="00365960">
        <w:rPr>
          <w:rFonts w:eastAsia="Calibri"/>
          <w:sz w:val="24"/>
          <w:szCs w:val="24"/>
          <w:lang w:eastAsia="en-US"/>
        </w:rPr>
        <w:lastRenderedPageBreak/>
        <w:t>Приложение №</w:t>
      </w:r>
      <w:r>
        <w:rPr>
          <w:rFonts w:eastAsia="Calibri"/>
          <w:sz w:val="24"/>
          <w:szCs w:val="24"/>
          <w:lang w:eastAsia="en-US"/>
        </w:rPr>
        <w:t>9</w:t>
      </w:r>
    </w:p>
    <w:p w:rsidR="00566F28" w:rsidRPr="00C8379F" w:rsidRDefault="00566F28" w:rsidP="00566F28">
      <w:pPr>
        <w:ind w:left="9072"/>
        <w:jc w:val="both"/>
        <w:rPr>
          <w:rFonts w:eastAsia="Calibri"/>
          <w:sz w:val="24"/>
          <w:szCs w:val="24"/>
          <w:lang w:eastAsia="en-US"/>
        </w:rPr>
      </w:pPr>
      <w:r w:rsidRPr="00365960">
        <w:rPr>
          <w:rFonts w:eastAsia="Calibri"/>
          <w:sz w:val="24"/>
          <w:szCs w:val="24"/>
          <w:lang w:eastAsia="en-US"/>
        </w:rPr>
        <w:t xml:space="preserve">к Порядку </w:t>
      </w:r>
      <w:r w:rsidRPr="00F3646C">
        <w:rPr>
          <w:rFonts w:eastAsia="Calibri"/>
          <w:sz w:val="24"/>
          <w:szCs w:val="24"/>
          <w:lang w:eastAsia="en-US"/>
        </w:rPr>
        <w:t xml:space="preserve">приема, учета, </w:t>
      </w:r>
      <w:r w:rsidRPr="005A5A36">
        <w:rPr>
          <w:rFonts w:eastAsia="Calibri"/>
          <w:sz w:val="24"/>
          <w:szCs w:val="24"/>
          <w:lang w:eastAsia="en-US"/>
        </w:rPr>
        <w:t>приема, учета, анализа, обработки и хранения в Территориальной избирательной комиссии города Волгодонска Ростовской области 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по дополнительным выборам депутата Волгодонской городской Думы седьмого созыва по одномандатному избирательному округу № 23</w:t>
      </w:r>
    </w:p>
    <w:p w:rsidR="00927645" w:rsidRPr="00365960" w:rsidRDefault="00927645" w:rsidP="00927645">
      <w:pPr>
        <w:ind w:left="9356"/>
        <w:jc w:val="both"/>
        <w:rPr>
          <w:rFonts w:eastAsia="Calibri"/>
          <w:sz w:val="24"/>
          <w:szCs w:val="24"/>
          <w:lang w:eastAsia="en-US"/>
        </w:rPr>
      </w:pPr>
    </w:p>
    <w:p w:rsidR="00201974" w:rsidRPr="00201974" w:rsidRDefault="00201974" w:rsidP="00201974">
      <w:pPr>
        <w:ind w:left="9072"/>
        <w:jc w:val="both"/>
        <w:rPr>
          <w:rFonts w:eastAsia="Calibri"/>
          <w:sz w:val="24"/>
          <w:szCs w:val="24"/>
          <w:lang w:eastAsia="en-US"/>
        </w:rPr>
      </w:pPr>
    </w:p>
    <w:p w:rsidR="00201974" w:rsidRPr="00201974" w:rsidRDefault="00201974" w:rsidP="00201974">
      <w:pPr>
        <w:suppressAutoHyphens/>
        <w:autoSpaceDE w:val="0"/>
        <w:autoSpaceDN w:val="0"/>
        <w:adjustRightInd w:val="0"/>
        <w:ind w:firstLine="210"/>
        <w:jc w:val="center"/>
        <w:rPr>
          <w:sz w:val="24"/>
          <w:szCs w:val="24"/>
        </w:rPr>
      </w:pPr>
      <w:r w:rsidRPr="00201974">
        <w:rPr>
          <w:sz w:val="24"/>
          <w:szCs w:val="24"/>
        </w:rPr>
        <w:t xml:space="preserve">Учет документов, подтверждающих согласие физических лиц </w:t>
      </w:r>
    </w:p>
    <w:p w:rsidR="00201974" w:rsidRPr="00201974" w:rsidRDefault="00201974" w:rsidP="00201974">
      <w:pPr>
        <w:suppressAutoHyphens/>
        <w:autoSpaceDE w:val="0"/>
        <w:autoSpaceDN w:val="0"/>
        <w:adjustRightInd w:val="0"/>
        <w:ind w:firstLine="210"/>
        <w:jc w:val="center"/>
        <w:rPr>
          <w:sz w:val="24"/>
          <w:szCs w:val="24"/>
        </w:rPr>
      </w:pPr>
      <w:r w:rsidRPr="00201974">
        <w:rPr>
          <w:sz w:val="24"/>
          <w:szCs w:val="24"/>
        </w:rPr>
        <w:t>на использование высказываний о кандидате</w:t>
      </w:r>
    </w:p>
    <w:p w:rsidR="00201974" w:rsidRPr="00201974" w:rsidRDefault="00201974" w:rsidP="00201974">
      <w:pPr>
        <w:suppressAutoHyphens/>
        <w:jc w:val="center"/>
        <w:rPr>
          <w:sz w:val="24"/>
          <w:szCs w:val="24"/>
        </w:rPr>
      </w:pPr>
    </w:p>
    <w:p w:rsidR="00201974" w:rsidRPr="00201974" w:rsidRDefault="00201974" w:rsidP="00201974">
      <w:pPr>
        <w:suppressAutoHyphens/>
        <w:jc w:val="center"/>
        <w:rPr>
          <w:sz w:val="24"/>
          <w:szCs w:val="24"/>
        </w:rPr>
      </w:pPr>
      <w:r w:rsidRPr="00201974">
        <w:rPr>
          <w:sz w:val="24"/>
          <w:szCs w:val="24"/>
        </w:rPr>
        <w:t>__________________________________________</w:t>
      </w:r>
    </w:p>
    <w:p w:rsidR="00201974" w:rsidRPr="00201974" w:rsidRDefault="00201974" w:rsidP="00201974">
      <w:pPr>
        <w:suppressAutoHyphens/>
        <w:jc w:val="center"/>
        <w:rPr>
          <w:sz w:val="22"/>
          <w:szCs w:val="22"/>
          <w:vertAlign w:val="superscript"/>
        </w:rPr>
      </w:pPr>
      <w:r w:rsidRPr="00201974">
        <w:rPr>
          <w:sz w:val="22"/>
          <w:szCs w:val="22"/>
          <w:vertAlign w:val="superscript"/>
        </w:rPr>
        <w:t>(наименование избирательной кампании)</w:t>
      </w:r>
    </w:p>
    <w:p w:rsidR="00201974" w:rsidRPr="00201974" w:rsidRDefault="00201974" w:rsidP="00201974">
      <w:pPr>
        <w:suppressAutoHyphens/>
        <w:jc w:val="center"/>
        <w:rPr>
          <w:sz w:val="24"/>
          <w:szCs w:val="24"/>
        </w:rPr>
      </w:pPr>
      <w:r w:rsidRPr="00201974">
        <w:rPr>
          <w:sz w:val="24"/>
          <w:szCs w:val="24"/>
        </w:rPr>
        <w:t>_______________________________________________________________________</w:t>
      </w:r>
    </w:p>
    <w:p w:rsidR="00201974" w:rsidRPr="00201974" w:rsidRDefault="00201974" w:rsidP="00201974">
      <w:pPr>
        <w:suppressAutoHyphens/>
        <w:jc w:val="center"/>
        <w:rPr>
          <w:sz w:val="22"/>
          <w:szCs w:val="22"/>
          <w:vertAlign w:val="superscript"/>
        </w:rPr>
      </w:pPr>
      <w:r w:rsidRPr="00201974">
        <w:rPr>
          <w:sz w:val="22"/>
          <w:szCs w:val="22"/>
          <w:vertAlign w:val="superscript"/>
        </w:rPr>
        <w:t>(фамилия, имя, отчество (при наличии) кандидата)</w:t>
      </w:r>
    </w:p>
    <w:p w:rsidR="00201974" w:rsidRPr="00201974" w:rsidRDefault="00201974" w:rsidP="00201974">
      <w:pPr>
        <w:suppressAutoHyphens/>
        <w:autoSpaceDE w:val="0"/>
        <w:autoSpaceDN w:val="0"/>
        <w:adjustRightInd w:val="0"/>
        <w:ind w:firstLine="210"/>
        <w:jc w:val="right"/>
        <w:rPr>
          <w:sz w:val="22"/>
          <w:szCs w:val="22"/>
          <w:vertAlign w:val="superscript"/>
        </w:rPr>
      </w:pPr>
    </w:p>
    <w:p w:rsidR="00201974" w:rsidRDefault="00201974" w:rsidP="00201974">
      <w:pPr>
        <w:suppressAutoHyphens/>
        <w:autoSpaceDE w:val="0"/>
        <w:autoSpaceDN w:val="0"/>
        <w:adjustRightInd w:val="0"/>
        <w:ind w:firstLine="210"/>
        <w:jc w:val="right"/>
        <w:rPr>
          <w:sz w:val="24"/>
          <w:szCs w:val="24"/>
        </w:rPr>
      </w:pPr>
      <w:r w:rsidRPr="00201974">
        <w:rPr>
          <w:sz w:val="24"/>
          <w:szCs w:val="24"/>
        </w:rPr>
        <w:t>По состоянию на «_</w:t>
      </w:r>
      <w:r>
        <w:rPr>
          <w:sz w:val="24"/>
          <w:szCs w:val="24"/>
        </w:rPr>
        <w:t>___</w:t>
      </w:r>
      <w:r w:rsidRPr="00201974">
        <w:rPr>
          <w:sz w:val="24"/>
          <w:szCs w:val="24"/>
        </w:rPr>
        <w:t>_» ___</w:t>
      </w:r>
      <w:r>
        <w:rPr>
          <w:sz w:val="24"/>
          <w:szCs w:val="24"/>
        </w:rPr>
        <w:t>__</w:t>
      </w:r>
      <w:r w:rsidRPr="00201974">
        <w:rPr>
          <w:sz w:val="24"/>
          <w:szCs w:val="24"/>
        </w:rPr>
        <w:t>____ 20_</w:t>
      </w:r>
      <w:r>
        <w:rPr>
          <w:sz w:val="24"/>
          <w:szCs w:val="24"/>
        </w:rPr>
        <w:t>__</w:t>
      </w:r>
      <w:r w:rsidRPr="00201974">
        <w:rPr>
          <w:sz w:val="24"/>
          <w:szCs w:val="24"/>
        </w:rPr>
        <w:t>_ г.</w:t>
      </w:r>
    </w:p>
    <w:p w:rsidR="00201974" w:rsidRPr="00201974" w:rsidRDefault="00201974" w:rsidP="00201974">
      <w:pPr>
        <w:suppressAutoHyphens/>
        <w:autoSpaceDE w:val="0"/>
        <w:autoSpaceDN w:val="0"/>
        <w:adjustRightInd w:val="0"/>
        <w:ind w:firstLine="210"/>
        <w:jc w:val="right"/>
        <w:rPr>
          <w:sz w:val="6"/>
          <w:szCs w:val="6"/>
        </w:rPr>
      </w:pPr>
    </w:p>
    <w:tbl>
      <w:tblPr>
        <w:tblW w:w="1443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6"/>
        <w:gridCol w:w="1241"/>
        <w:gridCol w:w="1561"/>
        <w:gridCol w:w="1985"/>
        <w:gridCol w:w="1702"/>
        <w:gridCol w:w="1844"/>
        <w:gridCol w:w="1560"/>
        <w:gridCol w:w="1844"/>
        <w:gridCol w:w="2127"/>
      </w:tblGrid>
      <w:tr w:rsidR="00201974" w:rsidRPr="00201974" w:rsidTr="00201974">
        <w:trPr>
          <w:cantSplit/>
          <w:trHeight w:val="1304"/>
          <w:jc w:val="right"/>
        </w:trPr>
        <w:tc>
          <w:tcPr>
            <w:tcW w:w="567" w:type="dxa"/>
            <w:tcBorders>
              <w:top w:val="single" w:sz="4" w:space="0" w:color="auto"/>
              <w:left w:val="single" w:sz="4" w:space="0" w:color="auto"/>
              <w:bottom w:val="single" w:sz="4" w:space="0" w:color="auto"/>
              <w:right w:val="single" w:sz="4" w:space="0" w:color="auto"/>
            </w:tcBorders>
            <w:vAlign w:val="center"/>
            <w:hideMark/>
          </w:tcPr>
          <w:p w:rsidR="00201974" w:rsidRPr="00201974" w:rsidRDefault="00201974" w:rsidP="00201974">
            <w:pPr>
              <w:jc w:val="center"/>
              <w:rPr>
                <w:rFonts w:eastAsia="Calibri"/>
              </w:rPr>
            </w:pPr>
            <w:r w:rsidRPr="00201974">
              <w:rPr>
                <w:rFonts w:eastAsia="Calibri"/>
              </w:rPr>
              <w:t>№ п/п</w:t>
            </w:r>
          </w:p>
        </w:tc>
        <w:tc>
          <w:tcPr>
            <w:tcW w:w="1242" w:type="dxa"/>
            <w:tcBorders>
              <w:top w:val="single" w:sz="4" w:space="0" w:color="auto"/>
              <w:left w:val="single" w:sz="4" w:space="0" w:color="auto"/>
              <w:bottom w:val="single" w:sz="4" w:space="0" w:color="auto"/>
              <w:right w:val="single" w:sz="4" w:space="0" w:color="auto"/>
            </w:tcBorders>
            <w:vAlign w:val="center"/>
            <w:hideMark/>
          </w:tcPr>
          <w:p w:rsidR="00201974" w:rsidRPr="00201974" w:rsidRDefault="00201974" w:rsidP="00201974">
            <w:pPr>
              <w:jc w:val="center"/>
              <w:rPr>
                <w:rFonts w:eastAsia="Calibri"/>
                <w:color w:val="000000"/>
              </w:rPr>
            </w:pPr>
            <w:r w:rsidRPr="00201974">
              <w:rPr>
                <w:rFonts w:eastAsia="Calibri"/>
              </w:rPr>
              <w:t>Входящий номер</w:t>
            </w:r>
          </w:p>
        </w:tc>
        <w:tc>
          <w:tcPr>
            <w:tcW w:w="1560" w:type="dxa"/>
            <w:tcBorders>
              <w:top w:val="single" w:sz="4" w:space="0" w:color="auto"/>
              <w:left w:val="single" w:sz="4" w:space="0" w:color="auto"/>
              <w:bottom w:val="single" w:sz="4" w:space="0" w:color="auto"/>
              <w:right w:val="single" w:sz="4" w:space="0" w:color="auto"/>
            </w:tcBorders>
            <w:vAlign w:val="center"/>
            <w:hideMark/>
          </w:tcPr>
          <w:p w:rsidR="00201974" w:rsidRPr="00201974" w:rsidRDefault="00201974" w:rsidP="00201974">
            <w:pPr>
              <w:jc w:val="center"/>
              <w:rPr>
                <w:rFonts w:eastAsia="Calibri"/>
                <w:color w:val="000000"/>
              </w:rPr>
            </w:pPr>
            <w:r w:rsidRPr="00201974">
              <w:rPr>
                <w:rFonts w:eastAsia="Calibri"/>
                <w:color w:val="000000"/>
              </w:rPr>
              <w:t>Дата представления</w:t>
            </w:r>
          </w:p>
        </w:tc>
        <w:tc>
          <w:tcPr>
            <w:tcW w:w="1984" w:type="dxa"/>
            <w:tcBorders>
              <w:top w:val="single" w:sz="4" w:space="0" w:color="auto"/>
              <w:left w:val="single" w:sz="4" w:space="0" w:color="auto"/>
              <w:bottom w:val="single" w:sz="4" w:space="0" w:color="auto"/>
              <w:right w:val="single" w:sz="4" w:space="0" w:color="auto"/>
            </w:tcBorders>
            <w:vAlign w:val="center"/>
            <w:hideMark/>
          </w:tcPr>
          <w:p w:rsidR="00201974" w:rsidRPr="00201974" w:rsidRDefault="00201974" w:rsidP="00201974">
            <w:pPr>
              <w:ind w:left="113" w:right="113"/>
              <w:jc w:val="center"/>
              <w:rPr>
                <w:rFonts w:eastAsia="Calibri"/>
              </w:rPr>
            </w:pPr>
            <w:r w:rsidRPr="00201974">
              <w:rPr>
                <w:rFonts w:eastAsia="Calibri"/>
              </w:rPr>
              <w:t>Предназначен для распространения в СМИ:</w:t>
            </w:r>
          </w:p>
          <w:p w:rsidR="00201974" w:rsidRPr="00201974" w:rsidRDefault="00201974" w:rsidP="00201974">
            <w:pPr>
              <w:jc w:val="center"/>
              <w:rPr>
                <w:rFonts w:eastAsia="Calibri"/>
              </w:rPr>
            </w:pPr>
            <w:r w:rsidRPr="00201974">
              <w:rPr>
                <w:rFonts w:eastAsia="Calibri"/>
              </w:rPr>
              <w:t>да / нет</w:t>
            </w:r>
          </w:p>
        </w:tc>
        <w:tc>
          <w:tcPr>
            <w:tcW w:w="1701" w:type="dxa"/>
            <w:tcBorders>
              <w:top w:val="single" w:sz="4" w:space="0" w:color="auto"/>
              <w:left w:val="single" w:sz="4" w:space="0" w:color="auto"/>
              <w:bottom w:val="single" w:sz="4" w:space="0" w:color="auto"/>
              <w:right w:val="single" w:sz="4" w:space="0" w:color="auto"/>
            </w:tcBorders>
            <w:vAlign w:val="center"/>
            <w:hideMark/>
          </w:tcPr>
          <w:p w:rsidR="00201974" w:rsidRPr="00201974" w:rsidRDefault="00201974" w:rsidP="00201974">
            <w:pPr>
              <w:jc w:val="center"/>
              <w:rPr>
                <w:rFonts w:eastAsia="Calibri"/>
                <w:color w:val="000000"/>
              </w:rPr>
            </w:pPr>
            <w:r w:rsidRPr="00201974">
              <w:rPr>
                <w:rFonts w:eastAsia="Calibri"/>
                <w:color w:val="000000"/>
              </w:rPr>
              <w:t>Вид агитационного</w:t>
            </w:r>
          </w:p>
          <w:p w:rsidR="00201974" w:rsidRPr="00201974" w:rsidRDefault="00201974" w:rsidP="00201974">
            <w:pPr>
              <w:jc w:val="center"/>
              <w:rPr>
                <w:rFonts w:eastAsia="Calibri"/>
                <w:color w:val="000000"/>
              </w:rPr>
            </w:pPr>
            <w:r w:rsidRPr="00201974">
              <w:rPr>
                <w:rFonts w:eastAsia="Calibri"/>
                <w:color w:val="000000"/>
              </w:rPr>
              <w:t xml:space="preserve">материала </w:t>
            </w:r>
          </w:p>
        </w:tc>
        <w:tc>
          <w:tcPr>
            <w:tcW w:w="1843" w:type="dxa"/>
            <w:tcBorders>
              <w:top w:val="single" w:sz="4" w:space="0" w:color="auto"/>
              <w:left w:val="single" w:sz="4" w:space="0" w:color="auto"/>
              <w:bottom w:val="single" w:sz="4" w:space="0" w:color="auto"/>
              <w:right w:val="single" w:sz="4" w:space="0" w:color="auto"/>
            </w:tcBorders>
            <w:vAlign w:val="center"/>
            <w:hideMark/>
          </w:tcPr>
          <w:p w:rsidR="00201974" w:rsidRPr="00201974" w:rsidRDefault="00201974" w:rsidP="00201974">
            <w:pPr>
              <w:jc w:val="center"/>
              <w:rPr>
                <w:rFonts w:eastAsia="Calibri"/>
                <w:color w:val="000000"/>
              </w:rPr>
            </w:pPr>
            <w:r w:rsidRPr="00201974">
              <w:rPr>
                <w:rFonts w:eastAsia="Calibri"/>
                <w:color w:val="000000"/>
              </w:rPr>
              <w:t>Описание (наименование)</w:t>
            </w:r>
          </w:p>
        </w:tc>
        <w:tc>
          <w:tcPr>
            <w:tcW w:w="1559" w:type="dxa"/>
            <w:tcBorders>
              <w:top w:val="single" w:sz="4" w:space="0" w:color="auto"/>
              <w:left w:val="single" w:sz="4" w:space="0" w:color="auto"/>
              <w:bottom w:val="single" w:sz="4" w:space="0" w:color="auto"/>
              <w:right w:val="single" w:sz="4" w:space="0" w:color="auto"/>
            </w:tcBorders>
            <w:vAlign w:val="center"/>
            <w:hideMark/>
          </w:tcPr>
          <w:p w:rsidR="00201974" w:rsidRPr="00201974" w:rsidRDefault="00201974" w:rsidP="00201974">
            <w:pPr>
              <w:autoSpaceDE w:val="0"/>
              <w:autoSpaceDN w:val="0"/>
              <w:adjustRightInd w:val="0"/>
              <w:jc w:val="center"/>
            </w:pPr>
            <w:r w:rsidRPr="00201974">
              <w:t>Фамилия, имя, отчество (при наличии) физического лица</w:t>
            </w:r>
          </w:p>
        </w:tc>
        <w:tc>
          <w:tcPr>
            <w:tcW w:w="1843" w:type="dxa"/>
            <w:tcBorders>
              <w:top w:val="single" w:sz="4" w:space="0" w:color="auto"/>
              <w:left w:val="single" w:sz="4" w:space="0" w:color="auto"/>
              <w:bottom w:val="single" w:sz="4" w:space="0" w:color="auto"/>
              <w:right w:val="single" w:sz="4" w:space="0" w:color="auto"/>
            </w:tcBorders>
            <w:vAlign w:val="center"/>
            <w:hideMark/>
          </w:tcPr>
          <w:p w:rsidR="00201974" w:rsidRPr="00201974" w:rsidRDefault="00201974" w:rsidP="00201974">
            <w:pPr>
              <w:autoSpaceDE w:val="0"/>
              <w:autoSpaceDN w:val="0"/>
              <w:adjustRightInd w:val="0"/>
              <w:jc w:val="center"/>
            </w:pPr>
            <w:r w:rsidRPr="00201974">
              <w:t>Согласие на использование высказываний в данном материале</w:t>
            </w:r>
          </w:p>
        </w:tc>
        <w:tc>
          <w:tcPr>
            <w:tcW w:w="2126" w:type="dxa"/>
            <w:tcBorders>
              <w:top w:val="single" w:sz="4" w:space="0" w:color="auto"/>
              <w:left w:val="single" w:sz="4" w:space="0" w:color="auto"/>
              <w:bottom w:val="single" w:sz="4" w:space="0" w:color="auto"/>
              <w:right w:val="single" w:sz="4" w:space="0" w:color="auto"/>
            </w:tcBorders>
            <w:vAlign w:val="center"/>
            <w:hideMark/>
          </w:tcPr>
          <w:p w:rsidR="00201974" w:rsidRPr="00201974" w:rsidRDefault="00201974" w:rsidP="00201974">
            <w:pPr>
              <w:autoSpaceDE w:val="0"/>
              <w:autoSpaceDN w:val="0"/>
              <w:adjustRightInd w:val="0"/>
              <w:jc w:val="center"/>
            </w:pPr>
            <w:r w:rsidRPr="00201974">
              <w:t xml:space="preserve">Согласие на использование высказываний </w:t>
            </w:r>
          </w:p>
          <w:p w:rsidR="00201974" w:rsidRPr="00201974" w:rsidRDefault="00201974" w:rsidP="00201974">
            <w:pPr>
              <w:autoSpaceDE w:val="0"/>
              <w:autoSpaceDN w:val="0"/>
              <w:adjustRightInd w:val="0"/>
              <w:jc w:val="center"/>
            </w:pPr>
            <w:r w:rsidRPr="00201974">
              <w:t>во всех агитационных материалах</w:t>
            </w:r>
          </w:p>
        </w:tc>
      </w:tr>
      <w:tr w:rsidR="00201974" w:rsidRPr="00201974" w:rsidTr="00201974">
        <w:trPr>
          <w:jc w:val="right"/>
        </w:trPr>
        <w:tc>
          <w:tcPr>
            <w:tcW w:w="567" w:type="dxa"/>
            <w:tcBorders>
              <w:top w:val="single" w:sz="4" w:space="0" w:color="auto"/>
              <w:left w:val="single" w:sz="4" w:space="0" w:color="auto"/>
              <w:bottom w:val="single" w:sz="4" w:space="0" w:color="auto"/>
              <w:right w:val="single" w:sz="4" w:space="0" w:color="auto"/>
            </w:tcBorders>
            <w:hideMark/>
          </w:tcPr>
          <w:p w:rsidR="00201974" w:rsidRPr="00201974" w:rsidRDefault="00201974" w:rsidP="00201974">
            <w:pPr>
              <w:autoSpaceDE w:val="0"/>
              <w:autoSpaceDN w:val="0"/>
              <w:adjustRightInd w:val="0"/>
              <w:jc w:val="center"/>
            </w:pPr>
            <w:r w:rsidRPr="00201974">
              <w:t>1</w:t>
            </w:r>
          </w:p>
        </w:tc>
        <w:tc>
          <w:tcPr>
            <w:tcW w:w="1242" w:type="dxa"/>
            <w:tcBorders>
              <w:top w:val="single" w:sz="4" w:space="0" w:color="auto"/>
              <w:left w:val="single" w:sz="4" w:space="0" w:color="auto"/>
              <w:bottom w:val="single" w:sz="4" w:space="0" w:color="auto"/>
              <w:right w:val="single" w:sz="4" w:space="0" w:color="auto"/>
            </w:tcBorders>
            <w:hideMark/>
          </w:tcPr>
          <w:p w:rsidR="00201974" w:rsidRPr="00201974" w:rsidRDefault="00201974" w:rsidP="00201974">
            <w:pPr>
              <w:autoSpaceDE w:val="0"/>
              <w:autoSpaceDN w:val="0"/>
              <w:adjustRightInd w:val="0"/>
              <w:jc w:val="center"/>
            </w:pPr>
            <w:r w:rsidRPr="00201974">
              <w:t>2</w:t>
            </w:r>
          </w:p>
        </w:tc>
        <w:tc>
          <w:tcPr>
            <w:tcW w:w="1560" w:type="dxa"/>
            <w:tcBorders>
              <w:top w:val="single" w:sz="4" w:space="0" w:color="auto"/>
              <w:left w:val="single" w:sz="4" w:space="0" w:color="auto"/>
              <w:bottom w:val="single" w:sz="4" w:space="0" w:color="auto"/>
              <w:right w:val="single" w:sz="4" w:space="0" w:color="auto"/>
            </w:tcBorders>
            <w:hideMark/>
          </w:tcPr>
          <w:p w:rsidR="00201974" w:rsidRPr="00201974" w:rsidRDefault="00201974" w:rsidP="00201974">
            <w:pPr>
              <w:autoSpaceDE w:val="0"/>
              <w:autoSpaceDN w:val="0"/>
              <w:adjustRightInd w:val="0"/>
              <w:jc w:val="center"/>
            </w:pPr>
            <w:r w:rsidRPr="00201974">
              <w:t>3</w:t>
            </w:r>
          </w:p>
        </w:tc>
        <w:tc>
          <w:tcPr>
            <w:tcW w:w="1984" w:type="dxa"/>
            <w:tcBorders>
              <w:top w:val="single" w:sz="4" w:space="0" w:color="auto"/>
              <w:left w:val="single" w:sz="4" w:space="0" w:color="auto"/>
              <w:bottom w:val="single" w:sz="4" w:space="0" w:color="auto"/>
              <w:right w:val="single" w:sz="4" w:space="0" w:color="auto"/>
            </w:tcBorders>
            <w:hideMark/>
          </w:tcPr>
          <w:p w:rsidR="00201974" w:rsidRPr="00201974" w:rsidRDefault="00201974" w:rsidP="00201974">
            <w:pPr>
              <w:autoSpaceDE w:val="0"/>
              <w:autoSpaceDN w:val="0"/>
              <w:adjustRightInd w:val="0"/>
              <w:jc w:val="center"/>
            </w:pPr>
            <w:r w:rsidRPr="00201974">
              <w:t>4</w:t>
            </w:r>
          </w:p>
        </w:tc>
        <w:tc>
          <w:tcPr>
            <w:tcW w:w="1701" w:type="dxa"/>
            <w:tcBorders>
              <w:top w:val="single" w:sz="4" w:space="0" w:color="auto"/>
              <w:left w:val="single" w:sz="4" w:space="0" w:color="auto"/>
              <w:bottom w:val="single" w:sz="4" w:space="0" w:color="auto"/>
              <w:right w:val="single" w:sz="4" w:space="0" w:color="auto"/>
            </w:tcBorders>
            <w:hideMark/>
          </w:tcPr>
          <w:p w:rsidR="00201974" w:rsidRPr="00201974" w:rsidRDefault="00201974" w:rsidP="00201974">
            <w:pPr>
              <w:autoSpaceDE w:val="0"/>
              <w:autoSpaceDN w:val="0"/>
              <w:adjustRightInd w:val="0"/>
              <w:jc w:val="center"/>
            </w:pPr>
            <w:r w:rsidRPr="00201974">
              <w:t>5</w:t>
            </w:r>
          </w:p>
        </w:tc>
        <w:tc>
          <w:tcPr>
            <w:tcW w:w="1843" w:type="dxa"/>
            <w:tcBorders>
              <w:top w:val="single" w:sz="4" w:space="0" w:color="auto"/>
              <w:left w:val="single" w:sz="4" w:space="0" w:color="auto"/>
              <w:bottom w:val="single" w:sz="4" w:space="0" w:color="auto"/>
              <w:right w:val="single" w:sz="4" w:space="0" w:color="auto"/>
            </w:tcBorders>
            <w:hideMark/>
          </w:tcPr>
          <w:p w:rsidR="00201974" w:rsidRPr="00201974" w:rsidRDefault="00201974" w:rsidP="00201974">
            <w:pPr>
              <w:autoSpaceDE w:val="0"/>
              <w:autoSpaceDN w:val="0"/>
              <w:adjustRightInd w:val="0"/>
              <w:jc w:val="center"/>
            </w:pPr>
            <w:r w:rsidRPr="00201974">
              <w:t>6</w:t>
            </w:r>
          </w:p>
        </w:tc>
        <w:tc>
          <w:tcPr>
            <w:tcW w:w="1559" w:type="dxa"/>
            <w:tcBorders>
              <w:top w:val="single" w:sz="4" w:space="0" w:color="auto"/>
              <w:left w:val="single" w:sz="4" w:space="0" w:color="auto"/>
              <w:bottom w:val="single" w:sz="4" w:space="0" w:color="auto"/>
              <w:right w:val="single" w:sz="4" w:space="0" w:color="auto"/>
            </w:tcBorders>
            <w:hideMark/>
          </w:tcPr>
          <w:p w:rsidR="00201974" w:rsidRPr="00201974" w:rsidRDefault="00201974" w:rsidP="00201974">
            <w:pPr>
              <w:autoSpaceDE w:val="0"/>
              <w:autoSpaceDN w:val="0"/>
              <w:adjustRightInd w:val="0"/>
              <w:jc w:val="center"/>
            </w:pPr>
            <w:r w:rsidRPr="00201974">
              <w:t>7</w:t>
            </w:r>
          </w:p>
        </w:tc>
        <w:tc>
          <w:tcPr>
            <w:tcW w:w="1843" w:type="dxa"/>
            <w:tcBorders>
              <w:top w:val="single" w:sz="4" w:space="0" w:color="auto"/>
              <w:left w:val="single" w:sz="4" w:space="0" w:color="auto"/>
              <w:bottom w:val="single" w:sz="4" w:space="0" w:color="auto"/>
              <w:right w:val="single" w:sz="4" w:space="0" w:color="auto"/>
            </w:tcBorders>
            <w:hideMark/>
          </w:tcPr>
          <w:p w:rsidR="00201974" w:rsidRPr="00201974" w:rsidRDefault="00201974" w:rsidP="00201974">
            <w:pPr>
              <w:autoSpaceDE w:val="0"/>
              <w:autoSpaceDN w:val="0"/>
              <w:adjustRightInd w:val="0"/>
              <w:jc w:val="center"/>
            </w:pPr>
            <w:r w:rsidRPr="00201974">
              <w:t>8</w:t>
            </w:r>
          </w:p>
        </w:tc>
        <w:tc>
          <w:tcPr>
            <w:tcW w:w="2126" w:type="dxa"/>
            <w:tcBorders>
              <w:top w:val="single" w:sz="4" w:space="0" w:color="auto"/>
              <w:left w:val="single" w:sz="4" w:space="0" w:color="auto"/>
              <w:bottom w:val="single" w:sz="4" w:space="0" w:color="auto"/>
              <w:right w:val="single" w:sz="4" w:space="0" w:color="auto"/>
            </w:tcBorders>
            <w:hideMark/>
          </w:tcPr>
          <w:p w:rsidR="00201974" w:rsidRPr="00201974" w:rsidRDefault="00201974" w:rsidP="00201974">
            <w:pPr>
              <w:autoSpaceDE w:val="0"/>
              <w:autoSpaceDN w:val="0"/>
              <w:adjustRightInd w:val="0"/>
              <w:jc w:val="center"/>
            </w:pPr>
            <w:r w:rsidRPr="00201974">
              <w:t>9</w:t>
            </w:r>
          </w:p>
        </w:tc>
      </w:tr>
      <w:tr w:rsidR="00201974" w:rsidRPr="00201974" w:rsidTr="00201974">
        <w:trPr>
          <w:jc w:val="right"/>
        </w:trPr>
        <w:tc>
          <w:tcPr>
            <w:tcW w:w="567" w:type="dxa"/>
            <w:tcBorders>
              <w:top w:val="single" w:sz="4" w:space="0" w:color="auto"/>
              <w:left w:val="single" w:sz="4" w:space="0" w:color="auto"/>
              <w:bottom w:val="single" w:sz="4" w:space="0" w:color="auto"/>
              <w:right w:val="single" w:sz="4" w:space="0" w:color="auto"/>
            </w:tcBorders>
          </w:tcPr>
          <w:p w:rsidR="00201974" w:rsidRPr="00201974" w:rsidRDefault="00201974" w:rsidP="00201974">
            <w:pPr>
              <w:autoSpaceDE w:val="0"/>
              <w:autoSpaceDN w:val="0"/>
              <w:adjustRightInd w:val="0"/>
              <w:jc w:val="center"/>
            </w:pPr>
          </w:p>
        </w:tc>
        <w:tc>
          <w:tcPr>
            <w:tcW w:w="1242" w:type="dxa"/>
            <w:tcBorders>
              <w:top w:val="single" w:sz="4" w:space="0" w:color="auto"/>
              <w:left w:val="single" w:sz="4" w:space="0" w:color="auto"/>
              <w:bottom w:val="single" w:sz="4" w:space="0" w:color="auto"/>
              <w:right w:val="single" w:sz="4" w:space="0" w:color="auto"/>
            </w:tcBorders>
          </w:tcPr>
          <w:p w:rsidR="00201974" w:rsidRPr="00201974" w:rsidRDefault="00201974" w:rsidP="00201974">
            <w:pPr>
              <w:autoSpaceDE w:val="0"/>
              <w:autoSpaceDN w:val="0"/>
              <w:adjustRightInd w:val="0"/>
              <w:jc w:val="center"/>
            </w:pPr>
          </w:p>
        </w:tc>
        <w:tc>
          <w:tcPr>
            <w:tcW w:w="1560" w:type="dxa"/>
            <w:tcBorders>
              <w:top w:val="single" w:sz="4" w:space="0" w:color="auto"/>
              <w:left w:val="single" w:sz="4" w:space="0" w:color="auto"/>
              <w:bottom w:val="single" w:sz="4" w:space="0" w:color="auto"/>
              <w:right w:val="single" w:sz="4" w:space="0" w:color="auto"/>
            </w:tcBorders>
          </w:tcPr>
          <w:p w:rsidR="00201974" w:rsidRPr="00201974" w:rsidRDefault="00201974" w:rsidP="00201974">
            <w:pPr>
              <w:autoSpaceDE w:val="0"/>
              <w:autoSpaceDN w:val="0"/>
              <w:adjustRightInd w:val="0"/>
              <w:jc w:val="center"/>
            </w:pPr>
          </w:p>
        </w:tc>
        <w:tc>
          <w:tcPr>
            <w:tcW w:w="1984" w:type="dxa"/>
            <w:tcBorders>
              <w:top w:val="single" w:sz="4" w:space="0" w:color="auto"/>
              <w:left w:val="single" w:sz="4" w:space="0" w:color="auto"/>
              <w:bottom w:val="single" w:sz="4" w:space="0" w:color="auto"/>
              <w:right w:val="single" w:sz="4" w:space="0" w:color="auto"/>
            </w:tcBorders>
          </w:tcPr>
          <w:p w:rsidR="00201974" w:rsidRPr="00201974" w:rsidRDefault="00201974" w:rsidP="00201974">
            <w:pPr>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tcPr>
          <w:p w:rsidR="00201974" w:rsidRPr="00201974" w:rsidRDefault="00201974" w:rsidP="00201974">
            <w:pPr>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tcPr>
          <w:p w:rsidR="00201974" w:rsidRPr="00201974" w:rsidRDefault="00201974" w:rsidP="00201974">
            <w:pPr>
              <w:autoSpaceDE w:val="0"/>
              <w:autoSpaceDN w:val="0"/>
              <w:adjustRightInd w:val="0"/>
              <w:jc w:val="center"/>
            </w:pPr>
          </w:p>
        </w:tc>
        <w:tc>
          <w:tcPr>
            <w:tcW w:w="1559" w:type="dxa"/>
            <w:tcBorders>
              <w:top w:val="single" w:sz="4" w:space="0" w:color="auto"/>
              <w:left w:val="single" w:sz="4" w:space="0" w:color="auto"/>
              <w:bottom w:val="single" w:sz="4" w:space="0" w:color="auto"/>
              <w:right w:val="single" w:sz="4" w:space="0" w:color="auto"/>
            </w:tcBorders>
          </w:tcPr>
          <w:p w:rsidR="00201974" w:rsidRPr="00201974" w:rsidRDefault="00201974" w:rsidP="00201974">
            <w:pPr>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tcPr>
          <w:p w:rsidR="00201974" w:rsidRPr="00201974" w:rsidRDefault="00201974" w:rsidP="00201974">
            <w:pPr>
              <w:autoSpaceDE w:val="0"/>
              <w:autoSpaceDN w:val="0"/>
              <w:adjustRightInd w:val="0"/>
              <w:jc w:val="center"/>
            </w:pPr>
          </w:p>
        </w:tc>
        <w:tc>
          <w:tcPr>
            <w:tcW w:w="2126" w:type="dxa"/>
            <w:tcBorders>
              <w:top w:val="single" w:sz="4" w:space="0" w:color="auto"/>
              <w:left w:val="single" w:sz="4" w:space="0" w:color="auto"/>
              <w:bottom w:val="single" w:sz="4" w:space="0" w:color="auto"/>
              <w:right w:val="single" w:sz="4" w:space="0" w:color="auto"/>
            </w:tcBorders>
          </w:tcPr>
          <w:p w:rsidR="00201974" w:rsidRPr="00201974" w:rsidRDefault="00201974" w:rsidP="00201974">
            <w:pPr>
              <w:autoSpaceDE w:val="0"/>
              <w:autoSpaceDN w:val="0"/>
              <w:adjustRightInd w:val="0"/>
              <w:jc w:val="center"/>
            </w:pPr>
          </w:p>
        </w:tc>
      </w:tr>
    </w:tbl>
    <w:p w:rsidR="00201974" w:rsidRPr="00201974" w:rsidRDefault="00201974" w:rsidP="00201974">
      <w:pPr>
        <w:rPr>
          <w:sz w:val="28"/>
          <w:szCs w:val="28"/>
        </w:rPr>
      </w:pPr>
    </w:p>
    <w:p w:rsidR="00201974" w:rsidRPr="00201974" w:rsidRDefault="00201974" w:rsidP="00201974">
      <w:pPr>
        <w:rPr>
          <w:sz w:val="28"/>
          <w:szCs w:val="28"/>
        </w:rPr>
      </w:pPr>
    </w:p>
    <w:tbl>
      <w:tblPr>
        <w:tblStyle w:val="14"/>
        <w:tblW w:w="130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487"/>
        <w:gridCol w:w="850"/>
        <w:gridCol w:w="1914"/>
        <w:gridCol w:w="850"/>
        <w:gridCol w:w="2907"/>
      </w:tblGrid>
      <w:tr w:rsidR="00201974" w:rsidRPr="00201974" w:rsidTr="00201974">
        <w:tc>
          <w:tcPr>
            <w:tcW w:w="6487" w:type="dxa"/>
            <w:tcBorders>
              <w:top w:val="nil"/>
              <w:left w:val="nil"/>
              <w:bottom w:val="single" w:sz="4" w:space="0" w:color="auto"/>
              <w:right w:val="nil"/>
            </w:tcBorders>
            <w:vAlign w:val="center"/>
          </w:tcPr>
          <w:p w:rsidR="00201974" w:rsidRPr="00201974" w:rsidRDefault="00201974" w:rsidP="00201974">
            <w:pPr>
              <w:jc w:val="center"/>
              <w:rPr>
                <w:rFonts w:ascii="Times New Roman" w:hAnsi="Times New Roman"/>
                <w:sz w:val="24"/>
                <w:szCs w:val="24"/>
              </w:rPr>
            </w:pPr>
            <w:r w:rsidRPr="00201974">
              <w:rPr>
                <w:rFonts w:ascii="Times New Roman" w:hAnsi="Times New Roman"/>
                <w:sz w:val="24"/>
                <w:szCs w:val="24"/>
              </w:rPr>
              <w:t xml:space="preserve">Руководитель Рабочей группы </w:t>
            </w:r>
          </w:p>
          <w:p w:rsidR="00201974" w:rsidRPr="00201974" w:rsidRDefault="00201974" w:rsidP="00201974">
            <w:pPr>
              <w:jc w:val="center"/>
              <w:rPr>
                <w:rFonts w:ascii="Times New Roman" w:hAnsi="Times New Roman"/>
                <w:sz w:val="24"/>
                <w:szCs w:val="24"/>
              </w:rPr>
            </w:pPr>
          </w:p>
        </w:tc>
        <w:tc>
          <w:tcPr>
            <w:tcW w:w="850" w:type="dxa"/>
          </w:tcPr>
          <w:p w:rsidR="00201974" w:rsidRPr="00201974" w:rsidRDefault="00201974" w:rsidP="00201974">
            <w:pPr>
              <w:jc w:val="both"/>
              <w:rPr>
                <w:rFonts w:ascii="Times New Roman" w:hAnsi="Times New Roman"/>
                <w:sz w:val="24"/>
                <w:szCs w:val="24"/>
              </w:rPr>
            </w:pPr>
          </w:p>
        </w:tc>
        <w:tc>
          <w:tcPr>
            <w:tcW w:w="1914" w:type="dxa"/>
            <w:tcBorders>
              <w:top w:val="nil"/>
              <w:left w:val="nil"/>
              <w:bottom w:val="single" w:sz="4" w:space="0" w:color="auto"/>
              <w:right w:val="nil"/>
            </w:tcBorders>
          </w:tcPr>
          <w:p w:rsidR="00201974" w:rsidRPr="00201974" w:rsidRDefault="00201974" w:rsidP="00201974">
            <w:pPr>
              <w:jc w:val="both"/>
              <w:rPr>
                <w:rFonts w:ascii="Times New Roman" w:hAnsi="Times New Roman"/>
                <w:sz w:val="24"/>
                <w:szCs w:val="24"/>
              </w:rPr>
            </w:pPr>
          </w:p>
        </w:tc>
        <w:tc>
          <w:tcPr>
            <w:tcW w:w="850" w:type="dxa"/>
          </w:tcPr>
          <w:p w:rsidR="00201974" w:rsidRPr="00201974" w:rsidRDefault="00201974" w:rsidP="00201974">
            <w:pPr>
              <w:jc w:val="both"/>
              <w:rPr>
                <w:rFonts w:ascii="Times New Roman" w:hAnsi="Times New Roman"/>
                <w:sz w:val="24"/>
                <w:szCs w:val="24"/>
              </w:rPr>
            </w:pPr>
          </w:p>
        </w:tc>
        <w:tc>
          <w:tcPr>
            <w:tcW w:w="2907" w:type="dxa"/>
            <w:tcBorders>
              <w:top w:val="nil"/>
              <w:left w:val="nil"/>
              <w:bottom w:val="single" w:sz="4" w:space="0" w:color="auto"/>
              <w:right w:val="nil"/>
            </w:tcBorders>
          </w:tcPr>
          <w:p w:rsidR="00201974" w:rsidRPr="00201974" w:rsidRDefault="00201974" w:rsidP="00201974">
            <w:pPr>
              <w:jc w:val="both"/>
              <w:rPr>
                <w:rFonts w:ascii="Times New Roman" w:hAnsi="Times New Roman"/>
                <w:sz w:val="24"/>
                <w:szCs w:val="24"/>
              </w:rPr>
            </w:pPr>
          </w:p>
        </w:tc>
      </w:tr>
      <w:tr w:rsidR="00201974" w:rsidRPr="00201974" w:rsidTr="00201974">
        <w:tc>
          <w:tcPr>
            <w:tcW w:w="6487" w:type="dxa"/>
            <w:tcBorders>
              <w:top w:val="single" w:sz="4" w:space="0" w:color="auto"/>
              <w:left w:val="nil"/>
              <w:bottom w:val="nil"/>
              <w:right w:val="nil"/>
            </w:tcBorders>
            <w:hideMark/>
          </w:tcPr>
          <w:p w:rsidR="00201974" w:rsidRPr="00201974" w:rsidRDefault="00201974" w:rsidP="00201974">
            <w:pPr>
              <w:jc w:val="center"/>
              <w:rPr>
                <w:rFonts w:ascii="Times New Roman" w:hAnsi="Times New Roman"/>
                <w:vertAlign w:val="superscript"/>
              </w:rPr>
            </w:pPr>
            <w:r w:rsidRPr="00201974">
              <w:rPr>
                <w:rFonts w:ascii="Times New Roman" w:hAnsi="Times New Roman"/>
                <w:vertAlign w:val="superscript"/>
              </w:rPr>
              <w:t>(наименование должности)</w:t>
            </w:r>
          </w:p>
        </w:tc>
        <w:tc>
          <w:tcPr>
            <w:tcW w:w="850" w:type="dxa"/>
          </w:tcPr>
          <w:p w:rsidR="00201974" w:rsidRPr="00201974" w:rsidRDefault="00201974" w:rsidP="00201974">
            <w:pPr>
              <w:jc w:val="center"/>
              <w:rPr>
                <w:rFonts w:ascii="Times New Roman" w:hAnsi="Times New Roman"/>
                <w:vertAlign w:val="superscript"/>
              </w:rPr>
            </w:pPr>
          </w:p>
        </w:tc>
        <w:tc>
          <w:tcPr>
            <w:tcW w:w="1914" w:type="dxa"/>
            <w:tcBorders>
              <w:top w:val="single" w:sz="4" w:space="0" w:color="auto"/>
              <w:left w:val="nil"/>
              <w:bottom w:val="nil"/>
              <w:right w:val="nil"/>
            </w:tcBorders>
            <w:hideMark/>
          </w:tcPr>
          <w:p w:rsidR="00201974" w:rsidRPr="00201974" w:rsidRDefault="00201974" w:rsidP="00201974">
            <w:pPr>
              <w:jc w:val="center"/>
              <w:rPr>
                <w:rFonts w:ascii="Times New Roman" w:hAnsi="Times New Roman"/>
                <w:vertAlign w:val="superscript"/>
              </w:rPr>
            </w:pPr>
            <w:r w:rsidRPr="00201974">
              <w:rPr>
                <w:rFonts w:ascii="Times New Roman" w:hAnsi="Times New Roman"/>
                <w:vertAlign w:val="superscript"/>
              </w:rPr>
              <w:t>(подпись)</w:t>
            </w:r>
          </w:p>
        </w:tc>
        <w:tc>
          <w:tcPr>
            <w:tcW w:w="850" w:type="dxa"/>
          </w:tcPr>
          <w:p w:rsidR="00201974" w:rsidRPr="00201974" w:rsidRDefault="00201974" w:rsidP="00201974">
            <w:pPr>
              <w:jc w:val="center"/>
              <w:rPr>
                <w:rFonts w:ascii="Times New Roman" w:hAnsi="Times New Roman"/>
                <w:vertAlign w:val="superscript"/>
              </w:rPr>
            </w:pPr>
          </w:p>
        </w:tc>
        <w:tc>
          <w:tcPr>
            <w:tcW w:w="2907" w:type="dxa"/>
            <w:tcBorders>
              <w:top w:val="single" w:sz="4" w:space="0" w:color="auto"/>
              <w:left w:val="nil"/>
              <w:bottom w:val="nil"/>
              <w:right w:val="nil"/>
            </w:tcBorders>
            <w:hideMark/>
          </w:tcPr>
          <w:p w:rsidR="00201974" w:rsidRPr="00201974" w:rsidRDefault="00201974" w:rsidP="00201974">
            <w:pPr>
              <w:jc w:val="center"/>
              <w:rPr>
                <w:rFonts w:ascii="Times New Roman" w:hAnsi="Times New Roman"/>
                <w:vertAlign w:val="superscript"/>
              </w:rPr>
            </w:pPr>
            <w:r w:rsidRPr="00201974">
              <w:rPr>
                <w:rFonts w:ascii="Times New Roman" w:hAnsi="Times New Roman"/>
                <w:vertAlign w:val="superscript"/>
              </w:rPr>
              <w:t>(Ф.И.О. (при наличии)</w:t>
            </w:r>
          </w:p>
        </w:tc>
      </w:tr>
    </w:tbl>
    <w:p w:rsidR="00201974" w:rsidRPr="00201974" w:rsidRDefault="00201974" w:rsidP="00201974">
      <w:pPr>
        <w:rPr>
          <w:sz w:val="24"/>
          <w:szCs w:val="24"/>
        </w:rPr>
      </w:pPr>
    </w:p>
    <w:p w:rsidR="00566F28" w:rsidRPr="00B962E4" w:rsidRDefault="00566F28" w:rsidP="00F3646C">
      <w:pPr>
        <w:ind w:left="9356"/>
        <w:jc w:val="both"/>
        <w:rPr>
          <w:rFonts w:eastAsia="Calibri"/>
          <w:sz w:val="24"/>
          <w:szCs w:val="24"/>
          <w:lang w:eastAsia="en-US"/>
        </w:rPr>
      </w:pPr>
    </w:p>
    <w:sectPr w:rsidR="00566F28" w:rsidRPr="00B962E4" w:rsidSect="00566F28">
      <w:headerReference w:type="default" r:id="rId16"/>
      <w:pgSz w:w="16838" w:h="11906" w:orient="landscape"/>
      <w:pgMar w:top="426" w:right="851" w:bottom="851" w:left="1247" w:header="283" w:footer="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256B" w:rsidRDefault="0052256B">
      <w:r>
        <w:separator/>
      </w:r>
    </w:p>
  </w:endnote>
  <w:endnote w:type="continuationSeparator" w:id="0">
    <w:p w:rsidR="0052256B" w:rsidRDefault="0052256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256B" w:rsidRDefault="0052256B">
      <w:r>
        <w:separator/>
      </w:r>
    </w:p>
  </w:footnote>
  <w:footnote w:type="continuationSeparator" w:id="0">
    <w:p w:rsidR="0052256B" w:rsidRDefault="0052256B">
      <w:r>
        <w:continuationSeparator/>
      </w:r>
    </w:p>
  </w:footnote>
  <w:footnote w:id="1">
    <w:p w:rsidR="00C51678" w:rsidRDefault="00C51678" w:rsidP="00F84039">
      <w:pPr>
        <w:pStyle w:val="af2"/>
        <w:jc w:val="both"/>
        <w:rPr>
          <w:rFonts w:eastAsia="Calibri"/>
          <w:lang w:eastAsia="en-US"/>
        </w:rPr>
      </w:pPr>
      <w:r>
        <w:rPr>
          <w:rStyle w:val="af4"/>
        </w:rPr>
        <w:footnoteRef/>
      </w:r>
      <w:r>
        <w:t xml:space="preserve"> Под редакцией средства массовой информации понимается организация, учреждение, предприятие либо гражданин, объединение граждан, осуществляющие производство и выпуск средства массовой информации (ст. 2 Закона РФ от 27.12.1991 № 2124-1 «О средствах массовой информации»).</w:t>
      </w:r>
    </w:p>
  </w:footnote>
  <w:footnote w:id="2">
    <w:p w:rsidR="00C51678" w:rsidRDefault="00C51678" w:rsidP="00F84039">
      <w:pPr>
        <w:pStyle w:val="af2"/>
      </w:pPr>
      <w:r>
        <w:rPr>
          <w:rStyle w:val="af4"/>
        </w:rPr>
        <w:footnoteRef/>
      </w:r>
      <w:r>
        <w:t xml:space="preserve"> В случае использования изображений кандидата (кандидатов) в агитационном материале.</w:t>
      </w:r>
    </w:p>
  </w:footnote>
  <w:footnote w:id="3">
    <w:p w:rsidR="00C51678" w:rsidRDefault="00C51678" w:rsidP="00A2674A">
      <w:pPr>
        <w:pStyle w:val="af2"/>
        <w:rPr>
          <w:rFonts w:ascii="Calibri" w:eastAsia="Calibri" w:hAnsi="Calibri"/>
          <w:lang w:eastAsia="en-US"/>
        </w:rPr>
      </w:pPr>
      <w:r>
        <w:rPr>
          <w:rStyle w:val="af4"/>
        </w:rPr>
        <w:footnoteRef/>
      </w:r>
      <w:r>
        <w:t xml:space="preserve"> В случае использования изображений кандидата (кандидатов) в агитационном материале.</w:t>
      </w:r>
    </w:p>
  </w:footnote>
  <w:footnote w:id="4">
    <w:p w:rsidR="00C51678" w:rsidRDefault="00C51678" w:rsidP="00A42182">
      <w:pPr>
        <w:pStyle w:val="af2"/>
        <w:tabs>
          <w:tab w:val="left" w:pos="3975"/>
        </w:tabs>
        <w:jc w:val="both"/>
      </w:pPr>
      <w:r>
        <w:rPr>
          <w:rStyle w:val="af4"/>
        </w:rPr>
        <w:footnoteRef/>
      </w:r>
      <w:r>
        <w:t xml:space="preserve"> Указанное заключение ориентировано, в первую очередь, на прием наиболее часто встречающегося вида предвыборных агитационных материалов – агитационных печатных материалов.</w:t>
      </w:r>
    </w:p>
  </w:footnote>
  <w:footnote w:id="5">
    <w:p w:rsidR="00C51678" w:rsidRDefault="00C51678" w:rsidP="00A42182">
      <w:pPr>
        <w:pStyle w:val="af2"/>
        <w:jc w:val="both"/>
        <w:rPr>
          <w:rFonts w:ascii="Calibri" w:hAnsi="Calibri"/>
        </w:rPr>
      </w:pPr>
      <w:r>
        <w:rPr>
          <w:rStyle w:val="af4"/>
        </w:rPr>
        <w:footnoteRef/>
      </w:r>
      <w:r>
        <w:t xml:space="preserve"> Наименование субъекта Российской Федерации, района, города, иного населенного пункта, где находится место жительства физического лица.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678" w:rsidRPr="00F3646C" w:rsidRDefault="00C51678">
    <w:pPr>
      <w:pStyle w:val="a5"/>
      <w:jc w:val="center"/>
      <w:rPr>
        <w:sz w:val="24"/>
        <w:szCs w:val="24"/>
      </w:rPr>
    </w:pPr>
    <w:r w:rsidRPr="00F3646C">
      <w:rPr>
        <w:sz w:val="24"/>
        <w:szCs w:val="24"/>
      </w:rPr>
      <w:fldChar w:fldCharType="begin"/>
    </w:r>
    <w:r w:rsidRPr="00F3646C">
      <w:rPr>
        <w:sz w:val="24"/>
        <w:szCs w:val="24"/>
      </w:rPr>
      <w:instrText>PAGE   \* MERGEFORMAT</w:instrText>
    </w:r>
    <w:r w:rsidRPr="00F3646C">
      <w:rPr>
        <w:sz w:val="24"/>
        <w:szCs w:val="24"/>
      </w:rPr>
      <w:fldChar w:fldCharType="separate"/>
    </w:r>
    <w:r>
      <w:rPr>
        <w:noProof/>
        <w:sz w:val="24"/>
        <w:szCs w:val="24"/>
      </w:rPr>
      <w:t>2</w:t>
    </w:r>
    <w:r w:rsidRPr="00F3646C">
      <w:rPr>
        <w:sz w:val="24"/>
        <w:szCs w:val="24"/>
      </w:rPr>
      <w:fldChar w:fldCharType="end"/>
    </w:r>
  </w:p>
  <w:p w:rsidR="00C51678" w:rsidRPr="00F3646C" w:rsidRDefault="00C51678">
    <w:pPr>
      <w:pStyle w:val="a5"/>
      <w:rPr>
        <w:sz w:val="24"/>
        <w:szCs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3072984"/>
      <w:docPartObj>
        <w:docPartGallery w:val="Page Numbers (Top of Page)"/>
        <w:docPartUnique/>
      </w:docPartObj>
    </w:sdtPr>
    <w:sdtEndPr>
      <w:rPr>
        <w:sz w:val="24"/>
        <w:szCs w:val="24"/>
      </w:rPr>
    </w:sdtEndPr>
    <w:sdtContent>
      <w:p w:rsidR="00C51678" w:rsidRPr="00F3646C" w:rsidRDefault="00C51678" w:rsidP="00927645">
        <w:pPr>
          <w:pStyle w:val="a5"/>
          <w:tabs>
            <w:tab w:val="left" w:pos="4695"/>
            <w:tab w:val="center" w:pos="4904"/>
          </w:tabs>
          <w:jc w:val="center"/>
          <w:rPr>
            <w:sz w:val="24"/>
            <w:szCs w:val="24"/>
          </w:rPr>
        </w:pPr>
        <w:r w:rsidRPr="00F3646C">
          <w:rPr>
            <w:sz w:val="24"/>
            <w:szCs w:val="24"/>
          </w:rPr>
          <w:fldChar w:fldCharType="begin"/>
        </w:r>
        <w:r w:rsidRPr="00F3646C">
          <w:rPr>
            <w:sz w:val="24"/>
            <w:szCs w:val="24"/>
          </w:rPr>
          <w:instrText>PAGE   \* MERGEFORMAT</w:instrText>
        </w:r>
        <w:r w:rsidRPr="00F3646C">
          <w:rPr>
            <w:sz w:val="24"/>
            <w:szCs w:val="24"/>
          </w:rPr>
          <w:fldChar w:fldCharType="separate"/>
        </w:r>
        <w:r w:rsidR="00F006A5">
          <w:rPr>
            <w:noProof/>
            <w:sz w:val="24"/>
            <w:szCs w:val="24"/>
          </w:rPr>
          <w:t>1</w:t>
        </w:r>
        <w:r w:rsidRPr="00F3646C">
          <w:rPr>
            <w:sz w:val="24"/>
            <w:szCs w:val="24"/>
          </w:rPr>
          <w:fldChar w:fldCharType="end"/>
        </w:r>
      </w:p>
    </w:sdtContent>
  </w:sdt>
  <w:p w:rsidR="00C51678" w:rsidRPr="00A2674A" w:rsidRDefault="00C51678">
    <w:pPr>
      <w:pStyle w:val="a5"/>
      <w:rPr>
        <w:sz w:val="10"/>
        <w:szCs w:val="1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678" w:rsidRDefault="00C51678">
    <w:pPr>
      <w:pStyle w:val="a5"/>
      <w:jc w:val="center"/>
    </w:pPr>
    <w:r w:rsidRPr="00691C8B">
      <w:rPr>
        <w:sz w:val="24"/>
        <w:szCs w:val="24"/>
      </w:rPr>
      <w:fldChar w:fldCharType="begin"/>
    </w:r>
    <w:r w:rsidRPr="00691C8B">
      <w:rPr>
        <w:sz w:val="24"/>
        <w:szCs w:val="24"/>
      </w:rPr>
      <w:instrText>PAGE   \* MERGEFORMAT</w:instrText>
    </w:r>
    <w:r w:rsidRPr="00691C8B">
      <w:rPr>
        <w:sz w:val="24"/>
        <w:szCs w:val="24"/>
      </w:rPr>
      <w:fldChar w:fldCharType="separate"/>
    </w:r>
    <w:r>
      <w:rPr>
        <w:noProof/>
        <w:sz w:val="24"/>
        <w:szCs w:val="24"/>
      </w:rPr>
      <w:t>14</w:t>
    </w:r>
    <w:r w:rsidRPr="00691C8B">
      <w:rPr>
        <w:sz w:val="24"/>
        <w:szCs w:val="24"/>
      </w:rPr>
      <w:fldChar w:fldCharType="end"/>
    </w:r>
  </w:p>
  <w:p w:rsidR="00C51678" w:rsidRDefault="00C51678">
    <w:pPr>
      <w:pStyle w:val="a5"/>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678" w:rsidRPr="00822005" w:rsidRDefault="00C51678">
    <w:pPr>
      <w:pStyle w:val="a5"/>
      <w:jc w:val="center"/>
      <w:rPr>
        <w:sz w:val="16"/>
        <w:szCs w:val="16"/>
      </w:rPr>
    </w:pPr>
    <w:r w:rsidRPr="00822005">
      <w:rPr>
        <w:sz w:val="16"/>
        <w:szCs w:val="16"/>
      </w:rPr>
      <w:fldChar w:fldCharType="begin"/>
    </w:r>
    <w:r w:rsidRPr="00822005">
      <w:rPr>
        <w:sz w:val="16"/>
        <w:szCs w:val="16"/>
      </w:rPr>
      <w:instrText>PAGE   \* MERGEFORMAT</w:instrText>
    </w:r>
    <w:r w:rsidRPr="00822005">
      <w:rPr>
        <w:sz w:val="16"/>
        <w:szCs w:val="16"/>
      </w:rPr>
      <w:fldChar w:fldCharType="separate"/>
    </w:r>
    <w:r>
      <w:rPr>
        <w:noProof/>
        <w:sz w:val="16"/>
        <w:szCs w:val="16"/>
      </w:rPr>
      <w:t>30</w:t>
    </w:r>
    <w:r w:rsidRPr="00822005">
      <w:rPr>
        <w:sz w:val="16"/>
        <w:szCs w:val="16"/>
      </w:rPr>
      <w:fldChar w:fldCharType="end"/>
    </w:r>
  </w:p>
  <w:p w:rsidR="00C51678" w:rsidRDefault="00C51678">
    <w:pPr>
      <w:pStyle w:val="a5"/>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678" w:rsidRDefault="00C51678">
    <w:pPr>
      <w:pStyle w:val="a5"/>
      <w:jc w:val="center"/>
    </w:pPr>
    <w:r w:rsidRPr="00691C8B">
      <w:rPr>
        <w:sz w:val="24"/>
        <w:szCs w:val="24"/>
      </w:rPr>
      <w:fldChar w:fldCharType="begin"/>
    </w:r>
    <w:r w:rsidRPr="00691C8B">
      <w:rPr>
        <w:sz w:val="24"/>
        <w:szCs w:val="24"/>
      </w:rPr>
      <w:instrText>PAGE   \* MERGEFORMAT</w:instrText>
    </w:r>
    <w:r w:rsidRPr="00691C8B">
      <w:rPr>
        <w:sz w:val="24"/>
        <w:szCs w:val="24"/>
      </w:rPr>
      <w:fldChar w:fldCharType="separate"/>
    </w:r>
    <w:r>
      <w:rPr>
        <w:noProof/>
        <w:sz w:val="24"/>
        <w:szCs w:val="24"/>
      </w:rPr>
      <w:t>33</w:t>
    </w:r>
    <w:r w:rsidRPr="00691C8B">
      <w:rPr>
        <w:sz w:val="24"/>
        <w:szCs w:val="24"/>
      </w:rPr>
      <w:fldChar w:fldCharType="end"/>
    </w:r>
  </w:p>
  <w:p w:rsidR="00C51678" w:rsidRDefault="00C51678">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CF7EB7"/>
    <w:multiLevelType w:val="hybridMultilevel"/>
    <w:tmpl w:val="0D5C0276"/>
    <w:lvl w:ilvl="0" w:tplc="CF440EE4">
      <w:start w:val="1"/>
      <w:numFmt w:val="decimal"/>
      <w:lvlText w:val="%1."/>
      <w:lvlJc w:val="left"/>
      <w:pPr>
        <w:ind w:left="449"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49FA2D3D"/>
    <w:multiLevelType w:val="multilevel"/>
    <w:tmpl w:val="4A60C460"/>
    <w:lvl w:ilvl="0">
      <w:start w:val="1"/>
      <w:numFmt w:val="decimal"/>
      <w:lvlText w:val="%1."/>
      <w:lvlJc w:val="left"/>
      <w:pPr>
        <w:tabs>
          <w:tab w:val="num" w:pos="360"/>
        </w:tabs>
      </w:pPr>
      <w:rPr>
        <w:rFonts w:cs="Times New Roman"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3207" w:hanging="108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4985" w:hanging="1440"/>
      </w:pPr>
      <w:rPr>
        <w:rFonts w:hint="default"/>
      </w:rPr>
    </w:lvl>
    <w:lvl w:ilvl="6">
      <w:start w:val="1"/>
      <w:numFmt w:val="decimal"/>
      <w:isLgl/>
      <w:lvlText w:val="%1.%2.%3.%4.%5.%6.%7."/>
      <w:lvlJc w:val="left"/>
      <w:pPr>
        <w:ind w:left="6054" w:hanging="1800"/>
      </w:pPr>
      <w:rPr>
        <w:rFonts w:hint="default"/>
      </w:rPr>
    </w:lvl>
    <w:lvl w:ilvl="7">
      <w:start w:val="1"/>
      <w:numFmt w:val="decimal"/>
      <w:isLgl/>
      <w:lvlText w:val="%1.%2.%3.%4.%5.%6.%7.%8."/>
      <w:lvlJc w:val="left"/>
      <w:pPr>
        <w:ind w:left="6763" w:hanging="1800"/>
      </w:pPr>
      <w:rPr>
        <w:rFonts w:hint="default"/>
      </w:rPr>
    </w:lvl>
    <w:lvl w:ilvl="8">
      <w:start w:val="1"/>
      <w:numFmt w:val="decimal"/>
      <w:isLgl/>
      <w:lvlText w:val="%1.%2.%3.%4.%5.%6.%7.%8.%9."/>
      <w:lvlJc w:val="left"/>
      <w:pPr>
        <w:ind w:left="7832" w:hanging="2160"/>
      </w:pPr>
      <w:rPr>
        <w:rFonts w:hint="default"/>
      </w:rPr>
    </w:lvl>
  </w:abstractNum>
  <w:abstractNum w:abstractNumId="2">
    <w:nsid w:val="4A956B8F"/>
    <w:multiLevelType w:val="hybridMultilevel"/>
    <w:tmpl w:val="1BBE8B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7F061C6"/>
    <w:multiLevelType w:val="hybridMultilevel"/>
    <w:tmpl w:val="8D9C0EB4"/>
    <w:lvl w:ilvl="0" w:tplc="0419000F">
      <w:start w:val="1"/>
      <w:numFmt w:val="decimal"/>
      <w:lvlText w:val="%1."/>
      <w:lvlJc w:val="left"/>
      <w:pPr>
        <w:ind w:left="449" w:hanging="360"/>
      </w:pPr>
    </w:lvl>
    <w:lvl w:ilvl="1" w:tplc="04190019">
      <w:start w:val="1"/>
      <w:numFmt w:val="lowerLetter"/>
      <w:lvlText w:val="%2."/>
      <w:lvlJc w:val="left"/>
      <w:pPr>
        <w:ind w:left="1169" w:hanging="360"/>
      </w:pPr>
    </w:lvl>
    <w:lvl w:ilvl="2" w:tplc="0419001B">
      <w:start w:val="1"/>
      <w:numFmt w:val="lowerRoman"/>
      <w:lvlText w:val="%3."/>
      <w:lvlJc w:val="right"/>
      <w:pPr>
        <w:ind w:left="1889" w:hanging="180"/>
      </w:pPr>
    </w:lvl>
    <w:lvl w:ilvl="3" w:tplc="0419000F">
      <w:start w:val="1"/>
      <w:numFmt w:val="decimal"/>
      <w:lvlText w:val="%4."/>
      <w:lvlJc w:val="left"/>
      <w:pPr>
        <w:ind w:left="2609" w:hanging="360"/>
      </w:pPr>
    </w:lvl>
    <w:lvl w:ilvl="4" w:tplc="04190019">
      <w:start w:val="1"/>
      <w:numFmt w:val="lowerLetter"/>
      <w:lvlText w:val="%5."/>
      <w:lvlJc w:val="left"/>
      <w:pPr>
        <w:ind w:left="3329" w:hanging="360"/>
      </w:pPr>
    </w:lvl>
    <w:lvl w:ilvl="5" w:tplc="0419001B">
      <w:start w:val="1"/>
      <w:numFmt w:val="lowerRoman"/>
      <w:lvlText w:val="%6."/>
      <w:lvlJc w:val="right"/>
      <w:pPr>
        <w:ind w:left="4049" w:hanging="180"/>
      </w:pPr>
    </w:lvl>
    <w:lvl w:ilvl="6" w:tplc="0419000F">
      <w:start w:val="1"/>
      <w:numFmt w:val="decimal"/>
      <w:lvlText w:val="%7."/>
      <w:lvlJc w:val="left"/>
      <w:pPr>
        <w:ind w:left="4769" w:hanging="360"/>
      </w:pPr>
    </w:lvl>
    <w:lvl w:ilvl="7" w:tplc="04190019">
      <w:start w:val="1"/>
      <w:numFmt w:val="lowerLetter"/>
      <w:lvlText w:val="%8."/>
      <w:lvlJc w:val="left"/>
      <w:pPr>
        <w:ind w:left="5489" w:hanging="360"/>
      </w:pPr>
    </w:lvl>
    <w:lvl w:ilvl="8" w:tplc="0419001B">
      <w:start w:val="1"/>
      <w:numFmt w:val="lowerRoman"/>
      <w:lvlText w:val="%9."/>
      <w:lvlJc w:val="right"/>
      <w:pPr>
        <w:ind w:left="6209" w:hanging="180"/>
      </w:pPr>
    </w:lvl>
  </w:abstractNum>
  <w:abstractNum w:abstractNumId="4">
    <w:nsid w:val="7DAF71D9"/>
    <w:multiLevelType w:val="singleLevel"/>
    <w:tmpl w:val="E1BEF9E6"/>
    <w:lvl w:ilvl="0">
      <w:start w:val="1"/>
      <w:numFmt w:val="decimal"/>
      <w:lvlText w:val="%1."/>
      <w:lvlJc w:val="left"/>
      <w:pPr>
        <w:tabs>
          <w:tab w:val="num" w:pos="1069"/>
        </w:tabs>
        <w:ind w:left="1069" w:hanging="360"/>
      </w:pPr>
      <w:rPr>
        <w:rFonts w:cs="Times New Roman" w:hint="default"/>
      </w:rPr>
    </w:lvl>
  </w:abstractNum>
  <w:num w:numId="1">
    <w:abstractNumId w:val="4"/>
  </w:num>
  <w:num w:numId="2">
    <w:abstractNumId w:val="1"/>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hyphenationZone w:val="357"/>
  <w:doNotHyphenateCaps/>
  <w:drawingGridHorizontalSpacing w:val="100"/>
  <w:displayHorizontalDrawingGridEvery w:val="0"/>
  <w:displayVerticalDrawingGridEvery w:val="0"/>
  <w:noPunctuationKerning/>
  <w:characterSpacingControl w:val="doNotCompress"/>
  <w:hdrShapeDefaults>
    <o:shapedefaults v:ext="edit" spidmax="5122"/>
  </w:hdrShapeDefaults>
  <w:footnotePr>
    <w:footnote w:id="-1"/>
    <w:footnote w:id="0"/>
  </w:footnotePr>
  <w:endnotePr>
    <w:endnote w:id="-1"/>
    <w:endnote w:id="0"/>
  </w:endnotePr>
  <w:compat/>
  <w:rsids>
    <w:rsidRoot w:val="00940601"/>
    <w:rsid w:val="000035BF"/>
    <w:rsid w:val="000270D9"/>
    <w:rsid w:val="000341C0"/>
    <w:rsid w:val="00036F8F"/>
    <w:rsid w:val="00047FE4"/>
    <w:rsid w:val="00055F9D"/>
    <w:rsid w:val="00057709"/>
    <w:rsid w:val="00064D49"/>
    <w:rsid w:val="00067399"/>
    <w:rsid w:val="00077BA5"/>
    <w:rsid w:val="00081D7F"/>
    <w:rsid w:val="00087598"/>
    <w:rsid w:val="000B7B24"/>
    <w:rsid w:val="000C0F54"/>
    <w:rsid w:val="000D3040"/>
    <w:rsid w:val="000E6FD9"/>
    <w:rsid w:val="0011399F"/>
    <w:rsid w:val="0012151B"/>
    <w:rsid w:val="001374F7"/>
    <w:rsid w:val="001633B7"/>
    <w:rsid w:val="00171FD9"/>
    <w:rsid w:val="0017402E"/>
    <w:rsid w:val="00175030"/>
    <w:rsid w:val="00177953"/>
    <w:rsid w:val="001D1066"/>
    <w:rsid w:val="001D3DB5"/>
    <w:rsid w:val="001E0691"/>
    <w:rsid w:val="001F4E15"/>
    <w:rsid w:val="00201974"/>
    <w:rsid w:val="002244FF"/>
    <w:rsid w:val="002264DF"/>
    <w:rsid w:val="00235A83"/>
    <w:rsid w:val="0024163F"/>
    <w:rsid w:val="0024723A"/>
    <w:rsid w:val="00253032"/>
    <w:rsid w:val="002562E2"/>
    <w:rsid w:val="002611F8"/>
    <w:rsid w:val="00265CD9"/>
    <w:rsid w:val="00275D00"/>
    <w:rsid w:val="002821FB"/>
    <w:rsid w:val="00294107"/>
    <w:rsid w:val="002B5AEF"/>
    <w:rsid w:val="002D0461"/>
    <w:rsid w:val="002E2743"/>
    <w:rsid w:val="002E66F9"/>
    <w:rsid w:val="002F312C"/>
    <w:rsid w:val="00304CC1"/>
    <w:rsid w:val="003065B1"/>
    <w:rsid w:val="00307D6E"/>
    <w:rsid w:val="00312385"/>
    <w:rsid w:val="003275C7"/>
    <w:rsid w:val="00333263"/>
    <w:rsid w:val="00344017"/>
    <w:rsid w:val="00352E19"/>
    <w:rsid w:val="003535B3"/>
    <w:rsid w:val="0036031A"/>
    <w:rsid w:val="00365960"/>
    <w:rsid w:val="003670C8"/>
    <w:rsid w:val="0038686E"/>
    <w:rsid w:val="00386BA2"/>
    <w:rsid w:val="003A4C38"/>
    <w:rsid w:val="003B6C2B"/>
    <w:rsid w:val="003C15A2"/>
    <w:rsid w:val="003C73BE"/>
    <w:rsid w:val="003D3E8E"/>
    <w:rsid w:val="003E5290"/>
    <w:rsid w:val="003F0C27"/>
    <w:rsid w:val="003F797C"/>
    <w:rsid w:val="00410F23"/>
    <w:rsid w:val="00410FE4"/>
    <w:rsid w:val="004123AF"/>
    <w:rsid w:val="00420FAE"/>
    <w:rsid w:val="00423BA6"/>
    <w:rsid w:val="00424F3E"/>
    <w:rsid w:val="00427D51"/>
    <w:rsid w:val="00443788"/>
    <w:rsid w:val="00445440"/>
    <w:rsid w:val="00460834"/>
    <w:rsid w:val="00481CED"/>
    <w:rsid w:val="004964AF"/>
    <w:rsid w:val="004A6924"/>
    <w:rsid w:val="004A7BEB"/>
    <w:rsid w:val="004B290D"/>
    <w:rsid w:val="004B3D3B"/>
    <w:rsid w:val="004C09C3"/>
    <w:rsid w:val="004C1493"/>
    <w:rsid w:val="004C1E4E"/>
    <w:rsid w:val="004C6116"/>
    <w:rsid w:val="004C7005"/>
    <w:rsid w:val="004D1B93"/>
    <w:rsid w:val="004D3030"/>
    <w:rsid w:val="004E6046"/>
    <w:rsid w:val="004F27FB"/>
    <w:rsid w:val="004F308A"/>
    <w:rsid w:val="00517143"/>
    <w:rsid w:val="0052256B"/>
    <w:rsid w:val="00531A86"/>
    <w:rsid w:val="00533321"/>
    <w:rsid w:val="00537786"/>
    <w:rsid w:val="005446B7"/>
    <w:rsid w:val="00556249"/>
    <w:rsid w:val="00566F28"/>
    <w:rsid w:val="00575124"/>
    <w:rsid w:val="00583523"/>
    <w:rsid w:val="005847BA"/>
    <w:rsid w:val="00584B71"/>
    <w:rsid w:val="005853C9"/>
    <w:rsid w:val="0058540B"/>
    <w:rsid w:val="005860EA"/>
    <w:rsid w:val="00591A6F"/>
    <w:rsid w:val="005A5A36"/>
    <w:rsid w:val="005C2B7E"/>
    <w:rsid w:val="005C7AF9"/>
    <w:rsid w:val="005D1D8E"/>
    <w:rsid w:val="005D3B29"/>
    <w:rsid w:val="005F1F00"/>
    <w:rsid w:val="0062050A"/>
    <w:rsid w:val="00623EB1"/>
    <w:rsid w:val="0063253C"/>
    <w:rsid w:val="00634336"/>
    <w:rsid w:val="0064602B"/>
    <w:rsid w:val="00651272"/>
    <w:rsid w:val="00671D95"/>
    <w:rsid w:val="00685326"/>
    <w:rsid w:val="006A12EE"/>
    <w:rsid w:val="006A5785"/>
    <w:rsid w:val="006B18E6"/>
    <w:rsid w:val="006D0308"/>
    <w:rsid w:val="006D1981"/>
    <w:rsid w:val="006D73C6"/>
    <w:rsid w:val="006E1783"/>
    <w:rsid w:val="006F0CF4"/>
    <w:rsid w:val="006F7631"/>
    <w:rsid w:val="00705088"/>
    <w:rsid w:val="0071298F"/>
    <w:rsid w:val="00730008"/>
    <w:rsid w:val="00744AC6"/>
    <w:rsid w:val="00773ECB"/>
    <w:rsid w:val="007951C9"/>
    <w:rsid w:val="007C3D3C"/>
    <w:rsid w:val="007D2C3F"/>
    <w:rsid w:val="007D6708"/>
    <w:rsid w:val="007E030F"/>
    <w:rsid w:val="007E36B8"/>
    <w:rsid w:val="007F7EB5"/>
    <w:rsid w:val="00812178"/>
    <w:rsid w:val="00821BDE"/>
    <w:rsid w:val="00822005"/>
    <w:rsid w:val="00825C6B"/>
    <w:rsid w:val="00825E8B"/>
    <w:rsid w:val="00827C89"/>
    <w:rsid w:val="00827E42"/>
    <w:rsid w:val="00841CEF"/>
    <w:rsid w:val="00845501"/>
    <w:rsid w:val="00850AB5"/>
    <w:rsid w:val="0086175A"/>
    <w:rsid w:val="00895676"/>
    <w:rsid w:val="008B03F9"/>
    <w:rsid w:val="008D0C1E"/>
    <w:rsid w:val="008E0848"/>
    <w:rsid w:val="008E23E3"/>
    <w:rsid w:val="009008A8"/>
    <w:rsid w:val="009119C2"/>
    <w:rsid w:val="0092409F"/>
    <w:rsid w:val="00927645"/>
    <w:rsid w:val="0093147C"/>
    <w:rsid w:val="00934C72"/>
    <w:rsid w:val="00940601"/>
    <w:rsid w:val="00940FB5"/>
    <w:rsid w:val="00950090"/>
    <w:rsid w:val="00963392"/>
    <w:rsid w:val="009716C1"/>
    <w:rsid w:val="00980414"/>
    <w:rsid w:val="00984A22"/>
    <w:rsid w:val="00996E14"/>
    <w:rsid w:val="009B08ED"/>
    <w:rsid w:val="009B4CE3"/>
    <w:rsid w:val="009C1765"/>
    <w:rsid w:val="009C325A"/>
    <w:rsid w:val="009D0EBB"/>
    <w:rsid w:val="009D429E"/>
    <w:rsid w:val="009D6198"/>
    <w:rsid w:val="009D6A30"/>
    <w:rsid w:val="009D7122"/>
    <w:rsid w:val="009E697E"/>
    <w:rsid w:val="009F09A4"/>
    <w:rsid w:val="009F7D44"/>
    <w:rsid w:val="00A05F01"/>
    <w:rsid w:val="00A07BE8"/>
    <w:rsid w:val="00A150F5"/>
    <w:rsid w:val="00A1560B"/>
    <w:rsid w:val="00A2674A"/>
    <w:rsid w:val="00A42182"/>
    <w:rsid w:val="00A51C25"/>
    <w:rsid w:val="00A5343C"/>
    <w:rsid w:val="00A56FAD"/>
    <w:rsid w:val="00A80F35"/>
    <w:rsid w:val="00A94163"/>
    <w:rsid w:val="00AA6E31"/>
    <w:rsid w:val="00AB4646"/>
    <w:rsid w:val="00AC62D5"/>
    <w:rsid w:val="00AF6D21"/>
    <w:rsid w:val="00B02B09"/>
    <w:rsid w:val="00B03614"/>
    <w:rsid w:val="00B05867"/>
    <w:rsid w:val="00B111E7"/>
    <w:rsid w:val="00B20A71"/>
    <w:rsid w:val="00B215E6"/>
    <w:rsid w:val="00B2430E"/>
    <w:rsid w:val="00B25EF9"/>
    <w:rsid w:val="00B40348"/>
    <w:rsid w:val="00B67F81"/>
    <w:rsid w:val="00B7225D"/>
    <w:rsid w:val="00B73D8A"/>
    <w:rsid w:val="00B92E07"/>
    <w:rsid w:val="00B94460"/>
    <w:rsid w:val="00B949CB"/>
    <w:rsid w:val="00B962E4"/>
    <w:rsid w:val="00BB255C"/>
    <w:rsid w:val="00BD4706"/>
    <w:rsid w:val="00BD7007"/>
    <w:rsid w:val="00BE2443"/>
    <w:rsid w:val="00BE3613"/>
    <w:rsid w:val="00BF0EA6"/>
    <w:rsid w:val="00C03C6C"/>
    <w:rsid w:val="00C248D9"/>
    <w:rsid w:val="00C4044C"/>
    <w:rsid w:val="00C4241D"/>
    <w:rsid w:val="00C51678"/>
    <w:rsid w:val="00C66E67"/>
    <w:rsid w:val="00C82BBB"/>
    <w:rsid w:val="00C8379F"/>
    <w:rsid w:val="00CA07D1"/>
    <w:rsid w:val="00CA32D9"/>
    <w:rsid w:val="00CB411B"/>
    <w:rsid w:val="00CB549C"/>
    <w:rsid w:val="00CB70E7"/>
    <w:rsid w:val="00CC2A29"/>
    <w:rsid w:val="00CC508A"/>
    <w:rsid w:val="00CC6500"/>
    <w:rsid w:val="00CF3A98"/>
    <w:rsid w:val="00CF4B5B"/>
    <w:rsid w:val="00CF510E"/>
    <w:rsid w:val="00D12120"/>
    <w:rsid w:val="00D2706F"/>
    <w:rsid w:val="00D305BF"/>
    <w:rsid w:val="00D651C0"/>
    <w:rsid w:val="00D67445"/>
    <w:rsid w:val="00D764C8"/>
    <w:rsid w:val="00D87F7D"/>
    <w:rsid w:val="00D96842"/>
    <w:rsid w:val="00DD055C"/>
    <w:rsid w:val="00DD3150"/>
    <w:rsid w:val="00DE141C"/>
    <w:rsid w:val="00DE6FA9"/>
    <w:rsid w:val="00DF558E"/>
    <w:rsid w:val="00DF71B2"/>
    <w:rsid w:val="00E341D7"/>
    <w:rsid w:val="00E41B6F"/>
    <w:rsid w:val="00E42EEC"/>
    <w:rsid w:val="00E45FBA"/>
    <w:rsid w:val="00E5467E"/>
    <w:rsid w:val="00E83251"/>
    <w:rsid w:val="00EA61DB"/>
    <w:rsid w:val="00EA67B4"/>
    <w:rsid w:val="00EC108A"/>
    <w:rsid w:val="00F006A5"/>
    <w:rsid w:val="00F0167B"/>
    <w:rsid w:val="00F10B2C"/>
    <w:rsid w:val="00F13B87"/>
    <w:rsid w:val="00F14C3E"/>
    <w:rsid w:val="00F20754"/>
    <w:rsid w:val="00F32E9E"/>
    <w:rsid w:val="00F35F7E"/>
    <w:rsid w:val="00F3646C"/>
    <w:rsid w:val="00F42B47"/>
    <w:rsid w:val="00F42FF5"/>
    <w:rsid w:val="00F4543C"/>
    <w:rsid w:val="00F53D6F"/>
    <w:rsid w:val="00F60AB6"/>
    <w:rsid w:val="00F60BAC"/>
    <w:rsid w:val="00F6464A"/>
    <w:rsid w:val="00F6504A"/>
    <w:rsid w:val="00F67881"/>
    <w:rsid w:val="00F67B06"/>
    <w:rsid w:val="00F80001"/>
    <w:rsid w:val="00F84039"/>
    <w:rsid w:val="00F915B7"/>
    <w:rsid w:val="00FA4377"/>
    <w:rsid w:val="00FB094A"/>
    <w:rsid w:val="00FB38D8"/>
    <w:rsid w:val="00FC79A5"/>
    <w:rsid w:val="00FD0F80"/>
    <w:rsid w:val="00FF6D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dat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646C"/>
  </w:style>
  <w:style w:type="paragraph" w:styleId="1">
    <w:name w:val="heading 1"/>
    <w:basedOn w:val="a"/>
    <w:next w:val="a"/>
    <w:link w:val="10"/>
    <w:uiPriority w:val="9"/>
    <w:qFormat/>
    <w:rsid w:val="001633B7"/>
    <w:pPr>
      <w:keepNext/>
      <w:jc w:val="both"/>
      <w:outlineLvl w:val="0"/>
    </w:pPr>
    <w:rPr>
      <w:rFonts w:ascii="Cambria" w:hAnsi="Cambria"/>
      <w:b/>
      <w:bCs/>
      <w:kern w:val="32"/>
      <w:sz w:val="32"/>
      <w:szCs w:val="32"/>
    </w:rPr>
  </w:style>
  <w:style w:type="paragraph" w:styleId="2">
    <w:name w:val="heading 2"/>
    <w:basedOn w:val="a"/>
    <w:next w:val="a"/>
    <w:link w:val="20"/>
    <w:uiPriority w:val="9"/>
    <w:qFormat/>
    <w:rsid w:val="001633B7"/>
    <w:pPr>
      <w:keepNext/>
      <w:jc w:val="center"/>
      <w:outlineLvl w:val="1"/>
    </w:pPr>
    <w:rPr>
      <w:rFonts w:ascii="Cambria" w:hAnsi="Cambria"/>
      <w:b/>
      <w:bCs/>
      <w:i/>
      <w:iCs/>
      <w:sz w:val="28"/>
      <w:szCs w:val="28"/>
    </w:rPr>
  </w:style>
  <w:style w:type="paragraph" w:styleId="3">
    <w:name w:val="heading 3"/>
    <w:basedOn w:val="a"/>
    <w:next w:val="a"/>
    <w:link w:val="30"/>
    <w:uiPriority w:val="9"/>
    <w:qFormat/>
    <w:rsid w:val="001633B7"/>
    <w:pPr>
      <w:keepNext/>
      <w:ind w:left="2835" w:right="2550"/>
      <w:jc w:val="center"/>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1633B7"/>
    <w:rPr>
      <w:rFonts w:ascii="Cambria" w:eastAsia="Times New Roman" w:hAnsi="Cambria" w:cs="Times New Roman"/>
      <w:b/>
      <w:bCs/>
      <w:kern w:val="32"/>
      <w:sz w:val="32"/>
      <w:szCs w:val="32"/>
    </w:rPr>
  </w:style>
  <w:style w:type="character" w:customStyle="1" w:styleId="20">
    <w:name w:val="Заголовок 2 Знак"/>
    <w:link w:val="2"/>
    <w:uiPriority w:val="9"/>
    <w:semiHidden/>
    <w:rsid w:val="001633B7"/>
    <w:rPr>
      <w:rFonts w:ascii="Cambria" w:eastAsia="Times New Roman" w:hAnsi="Cambria" w:cs="Times New Roman"/>
      <w:b/>
      <w:bCs/>
      <w:i/>
      <w:iCs/>
      <w:sz w:val="28"/>
      <w:szCs w:val="28"/>
    </w:rPr>
  </w:style>
  <w:style w:type="character" w:customStyle="1" w:styleId="30">
    <w:name w:val="Заголовок 3 Знак"/>
    <w:link w:val="3"/>
    <w:uiPriority w:val="9"/>
    <w:semiHidden/>
    <w:rsid w:val="001633B7"/>
    <w:rPr>
      <w:rFonts w:ascii="Cambria" w:eastAsia="Times New Roman" w:hAnsi="Cambria" w:cs="Times New Roman"/>
      <w:b/>
      <w:bCs/>
      <w:sz w:val="26"/>
      <w:szCs w:val="26"/>
    </w:rPr>
  </w:style>
  <w:style w:type="paragraph" w:styleId="a3">
    <w:name w:val="Body Text Indent"/>
    <w:basedOn w:val="a"/>
    <w:link w:val="a4"/>
    <w:uiPriority w:val="99"/>
    <w:semiHidden/>
    <w:rsid w:val="001633B7"/>
    <w:pPr>
      <w:ind w:firstLine="720"/>
      <w:jc w:val="both"/>
    </w:pPr>
    <w:rPr>
      <w:sz w:val="28"/>
    </w:rPr>
  </w:style>
  <w:style w:type="character" w:customStyle="1" w:styleId="a4">
    <w:name w:val="Основной текст с отступом Знак"/>
    <w:link w:val="a3"/>
    <w:uiPriority w:val="99"/>
    <w:semiHidden/>
    <w:rsid w:val="001633B7"/>
  </w:style>
  <w:style w:type="paragraph" w:styleId="a5">
    <w:name w:val="header"/>
    <w:basedOn w:val="a"/>
    <w:link w:val="a6"/>
    <w:uiPriority w:val="99"/>
    <w:rsid w:val="001633B7"/>
    <w:pPr>
      <w:tabs>
        <w:tab w:val="center" w:pos="4153"/>
        <w:tab w:val="right" w:pos="8306"/>
      </w:tabs>
    </w:pPr>
  </w:style>
  <w:style w:type="character" w:customStyle="1" w:styleId="a6">
    <w:name w:val="Верхний колонтитул Знак"/>
    <w:link w:val="a5"/>
    <w:uiPriority w:val="99"/>
    <w:locked/>
    <w:rsid w:val="00423BA6"/>
  </w:style>
  <w:style w:type="paragraph" w:styleId="a7">
    <w:name w:val="footer"/>
    <w:basedOn w:val="a"/>
    <w:link w:val="a8"/>
    <w:uiPriority w:val="99"/>
    <w:semiHidden/>
    <w:rsid w:val="001633B7"/>
    <w:pPr>
      <w:tabs>
        <w:tab w:val="center" w:pos="4153"/>
        <w:tab w:val="right" w:pos="8306"/>
      </w:tabs>
    </w:pPr>
  </w:style>
  <w:style w:type="character" w:customStyle="1" w:styleId="a8">
    <w:name w:val="Нижний колонтитул Знак"/>
    <w:link w:val="a7"/>
    <w:uiPriority w:val="99"/>
    <w:semiHidden/>
    <w:rsid w:val="001633B7"/>
  </w:style>
  <w:style w:type="paragraph" w:customStyle="1" w:styleId="a9">
    <w:name w:val="Рабочий"/>
    <w:basedOn w:val="a"/>
    <w:rsid w:val="001633B7"/>
    <w:pPr>
      <w:spacing w:line="360" w:lineRule="auto"/>
      <w:ind w:firstLine="709"/>
      <w:jc w:val="both"/>
    </w:pPr>
    <w:rPr>
      <w:sz w:val="24"/>
    </w:rPr>
  </w:style>
  <w:style w:type="paragraph" w:styleId="aa">
    <w:name w:val="Plain Text"/>
    <w:aliases w:val="Номерация"/>
    <w:basedOn w:val="a"/>
    <w:link w:val="ab"/>
    <w:uiPriority w:val="99"/>
    <w:semiHidden/>
    <w:rsid w:val="001633B7"/>
    <w:pPr>
      <w:spacing w:line="360" w:lineRule="auto"/>
      <w:ind w:firstLine="709"/>
      <w:jc w:val="both"/>
    </w:pPr>
    <w:rPr>
      <w:rFonts w:ascii="Courier New" w:hAnsi="Courier New"/>
    </w:rPr>
  </w:style>
  <w:style w:type="character" w:customStyle="1" w:styleId="ab">
    <w:name w:val="Текст Знак"/>
    <w:aliases w:val="Номерация Знак"/>
    <w:link w:val="aa"/>
    <w:uiPriority w:val="99"/>
    <w:semiHidden/>
    <w:rsid w:val="001633B7"/>
    <w:rPr>
      <w:rFonts w:ascii="Courier New" w:hAnsi="Courier New" w:cs="Courier New"/>
    </w:rPr>
  </w:style>
  <w:style w:type="paragraph" w:styleId="21">
    <w:name w:val="Body Text Indent 2"/>
    <w:basedOn w:val="a"/>
    <w:link w:val="22"/>
    <w:uiPriority w:val="99"/>
    <w:semiHidden/>
    <w:rsid w:val="001633B7"/>
    <w:pPr>
      <w:ind w:firstLine="851"/>
    </w:pPr>
    <w:rPr>
      <w:sz w:val="28"/>
    </w:rPr>
  </w:style>
  <w:style w:type="character" w:customStyle="1" w:styleId="22">
    <w:name w:val="Основной текст с отступом 2 Знак"/>
    <w:link w:val="21"/>
    <w:uiPriority w:val="99"/>
    <w:semiHidden/>
    <w:rsid w:val="001633B7"/>
  </w:style>
  <w:style w:type="paragraph" w:styleId="ac">
    <w:name w:val="Balloon Text"/>
    <w:basedOn w:val="a"/>
    <w:link w:val="ad"/>
    <w:uiPriority w:val="99"/>
    <w:semiHidden/>
    <w:unhideWhenUsed/>
    <w:rsid w:val="00EA67B4"/>
    <w:rPr>
      <w:rFonts w:ascii="Tahoma" w:hAnsi="Tahoma"/>
      <w:sz w:val="16"/>
    </w:rPr>
  </w:style>
  <w:style w:type="character" w:customStyle="1" w:styleId="ad">
    <w:name w:val="Текст выноски Знак"/>
    <w:link w:val="ac"/>
    <w:uiPriority w:val="99"/>
    <w:semiHidden/>
    <w:locked/>
    <w:rsid w:val="00EA67B4"/>
    <w:rPr>
      <w:rFonts w:ascii="Tahoma" w:hAnsi="Tahoma"/>
      <w:sz w:val="16"/>
    </w:rPr>
  </w:style>
  <w:style w:type="paragraph" w:styleId="ae">
    <w:name w:val="Body Text"/>
    <w:basedOn w:val="a"/>
    <w:link w:val="af"/>
    <w:uiPriority w:val="99"/>
    <w:semiHidden/>
    <w:unhideWhenUsed/>
    <w:rsid w:val="00D12120"/>
    <w:pPr>
      <w:spacing w:after="120"/>
    </w:pPr>
  </w:style>
  <w:style w:type="character" w:customStyle="1" w:styleId="af">
    <w:name w:val="Основной текст Знак"/>
    <w:link w:val="ae"/>
    <w:uiPriority w:val="99"/>
    <w:semiHidden/>
    <w:locked/>
    <w:rsid w:val="00D12120"/>
    <w:rPr>
      <w:rFonts w:cs="Times New Roman"/>
    </w:rPr>
  </w:style>
  <w:style w:type="paragraph" w:styleId="23">
    <w:name w:val="Body Text 2"/>
    <w:basedOn w:val="a"/>
    <w:link w:val="24"/>
    <w:uiPriority w:val="99"/>
    <w:semiHidden/>
    <w:unhideWhenUsed/>
    <w:rsid w:val="00CB411B"/>
    <w:pPr>
      <w:spacing w:after="120" w:line="480" w:lineRule="auto"/>
    </w:pPr>
  </w:style>
  <w:style w:type="character" w:customStyle="1" w:styleId="24">
    <w:name w:val="Основной текст 2 Знак"/>
    <w:basedOn w:val="a0"/>
    <w:link w:val="23"/>
    <w:uiPriority w:val="99"/>
    <w:semiHidden/>
    <w:rsid w:val="00CB411B"/>
  </w:style>
  <w:style w:type="paragraph" w:styleId="af0">
    <w:name w:val="Block Text"/>
    <w:basedOn w:val="a"/>
    <w:uiPriority w:val="99"/>
    <w:semiHidden/>
    <w:unhideWhenUsed/>
    <w:rsid w:val="0011399F"/>
    <w:pPr>
      <w:spacing w:after="120"/>
      <w:ind w:left="1440" w:right="1440"/>
    </w:pPr>
  </w:style>
  <w:style w:type="table" w:styleId="af1">
    <w:name w:val="Table Grid"/>
    <w:basedOn w:val="a1"/>
    <w:rsid w:val="00B215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footnote text"/>
    <w:basedOn w:val="a"/>
    <w:link w:val="af3"/>
    <w:uiPriority w:val="99"/>
    <w:unhideWhenUsed/>
    <w:rsid w:val="00EA61DB"/>
  </w:style>
  <w:style w:type="character" w:customStyle="1" w:styleId="af3">
    <w:name w:val="Текст сноски Знак"/>
    <w:basedOn w:val="a0"/>
    <w:link w:val="af2"/>
    <w:uiPriority w:val="99"/>
    <w:rsid w:val="00EA61DB"/>
  </w:style>
  <w:style w:type="character" w:styleId="af4">
    <w:name w:val="footnote reference"/>
    <w:basedOn w:val="a0"/>
    <w:uiPriority w:val="99"/>
    <w:semiHidden/>
    <w:unhideWhenUsed/>
    <w:rsid w:val="00EA61DB"/>
    <w:rPr>
      <w:vertAlign w:val="superscript"/>
    </w:rPr>
  </w:style>
  <w:style w:type="table" w:customStyle="1" w:styleId="11">
    <w:name w:val="Сетка таблицы1"/>
    <w:basedOn w:val="a1"/>
    <w:next w:val="af1"/>
    <w:uiPriority w:val="59"/>
    <w:rsid w:val="00CA07D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1"/>
    <w:uiPriority w:val="59"/>
    <w:rsid w:val="00CA07D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1"/>
    <w:uiPriority w:val="59"/>
    <w:rsid w:val="00CA07D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f1"/>
    <w:uiPriority w:val="59"/>
    <w:rsid w:val="006D73C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f1"/>
    <w:uiPriority w:val="59"/>
    <w:rsid w:val="006D73C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f1"/>
    <w:uiPriority w:val="59"/>
    <w:rsid w:val="005A5A3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List Paragraph"/>
    <w:basedOn w:val="a"/>
    <w:uiPriority w:val="34"/>
    <w:qFormat/>
    <w:rsid w:val="005A5A36"/>
    <w:pPr>
      <w:ind w:left="720"/>
      <w:contextualSpacing/>
    </w:pPr>
  </w:style>
  <w:style w:type="table" w:customStyle="1" w:styleId="7">
    <w:name w:val="Сетка таблицы7"/>
    <w:basedOn w:val="a1"/>
    <w:next w:val="af1"/>
    <w:uiPriority w:val="59"/>
    <w:rsid w:val="00F8403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Сетка таблицы8"/>
    <w:basedOn w:val="a1"/>
    <w:next w:val="af1"/>
    <w:uiPriority w:val="59"/>
    <w:rsid w:val="00A2674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Сетка таблицы9"/>
    <w:basedOn w:val="a1"/>
    <w:next w:val="af1"/>
    <w:uiPriority w:val="59"/>
    <w:rsid w:val="00671D9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next w:val="af1"/>
    <w:uiPriority w:val="59"/>
    <w:rsid w:val="00A4218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f1"/>
    <w:uiPriority w:val="59"/>
    <w:rsid w:val="00A4218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2"/>
    <w:basedOn w:val="a1"/>
    <w:next w:val="af1"/>
    <w:uiPriority w:val="59"/>
    <w:rsid w:val="00C837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
    <w:name w:val="Сетка таблицы13"/>
    <w:basedOn w:val="a1"/>
    <w:next w:val="af1"/>
    <w:uiPriority w:val="59"/>
    <w:rsid w:val="00566F2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
    <w:name w:val="Сетка таблицы14"/>
    <w:basedOn w:val="a1"/>
    <w:next w:val="af1"/>
    <w:uiPriority w:val="59"/>
    <w:rsid w:val="0020197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646C"/>
  </w:style>
  <w:style w:type="paragraph" w:styleId="1">
    <w:name w:val="heading 1"/>
    <w:basedOn w:val="a"/>
    <w:next w:val="a"/>
    <w:link w:val="10"/>
    <w:uiPriority w:val="9"/>
    <w:qFormat/>
    <w:rsid w:val="001633B7"/>
    <w:pPr>
      <w:keepNext/>
      <w:jc w:val="both"/>
      <w:outlineLvl w:val="0"/>
    </w:pPr>
    <w:rPr>
      <w:rFonts w:ascii="Cambria" w:hAnsi="Cambria"/>
      <w:b/>
      <w:bCs/>
      <w:kern w:val="32"/>
      <w:sz w:val="32"/>
      <w:szCs w:val="32"/>
    </w:rPr>
  </w:style>
  <w:style w:type="paragraph" w:styleId="2">
    <w:name w:val="heading 2"/>
    <w:basedOn w:val="a"/>
    <w:next w:val="a"/>
    <w:link w:val="20"/>
    <w:uiPriority w:val="9"/>
    <w:qFormat/>
    <w:rsid w:val="001633B7"/>
    <w:pPr>
      <w:keepNext/>
      <w:jc w:val="center"/>
      <w:outlineLvl w:val="1"/>
    </w:pPr>
    <w:rPr>
      <w:rFonts w:ascii="Cambria" w:hAnsi="Cambria"/>
      <w:b/>
      <w:bCs/>
      <w:i/>
      <w:iCs/>
      <w:sz w:val="28"/>
      <w:szCs w:val="28"/>
    </w:rPr>
  </w:style>
  <w:style w:type="paragraph" w:styleId="3">
    <w:name w:val="heading 3"/>
    <w:basedOn w:val="a"/>
    <w:next w:val="a"/>
    <w:link w:val="30"/>
    <w:uiPriority w:val="9"/>
    <w:qFormat/>
    <w:rsid w:val="001633B7"/>
    <w:pPr>
      <w:keepNext/>
      <w:ind w:left="2835" w:right="2550"/>
      <w:jc w:val="center"/>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1633B7"/>
    <w:rPr>
      <w:rFonts w:ascii="Cambria" w:eastAsia="Times New Roman" w:hAnsi="Cambria" w:cs="Times New Roman"/>
      <w:b/>
      <w:bCs/>
      <w:kern w:val="32"/>
      <w:sz w:val="32"/>
      <w:szCs w:val="32"/>
    </w:rPr>
  </w:style>
  <w:style w:type="character" w:customStyle="1" w:styleId="20">
    <w:name w:val="Заголовок 2 Знак"/>
    <w:link w:val="2"/>
    <w:uiPriority w:val="9"/>
    <w:semiHidden/>
    <w:rsid w:val="001633B7"/>
    <w:rPr>
      <w:rFonts w:ascii="Cambria" w:eastAsia="Times New Roman" w:hAnsi="Cambria" w:cs="Times New Roman"/>
      <w:b/>
      <w:bCs/>
      <w:i/>
      <w:iCs/>
      <w:sz w:val="28"/>
      <w:szCs w:val="28"/>
    </w:rPr>
  </w:style>
  <w:style w:type="character" w:customStyle="1" w:styleId="30">
    <w:name w:val="Заголовок 3 Знак"/>
    <w:link w:val="3"/>
    <w:uiPriority w:val="9"/>
    <w:semiHidden/>
    <w:rsid w:val="001633B7"/>
    <w:rPr>
      <w:rFonts w:ascii="Cambria" w:eastAsia="Times New Roman" w:hAnsi="Cambria" w:cs="Times New Roman"/>
      <w:b/>
      <w:bCs/>
      <w:sz w:val="26"/>
      <w:szCs w:val="26"/>
    </w:rPr>
  </w:style>
  <w:style w:type="paragraph" w:styleId="a3">
    <w:name w:val="Body Text Indent"/>
    <w:basedOn w:val="a"/>
    <w:link w:val="a4"/>
    <w:uiPriority w:val="99"/>
    <w:semiHidden/>
    <w:rsid w:val="001633B7"/>
    <w:pPr>
      <w:ind w:firstLine="720"/>
      <w:jc w:val="both"/>
    </w:pPr>
    <w:rPr>
      <w:sz w:val="28"/>
    </w:rPr>
  </w:style>
  <w:style w:type="character" w:customStyle="1" w:styleId="a4">
    <w:name w:val="Основной текст с отступом Знак"/>
    <w:link w:val="a3"/>
    <w:uiPriority w:val="99"/>
    <w:semiHidden/>
    <w:rsid w:val="001633B7"/>
  </w:style>
  <w:style w:type="paragraph" w:styleId="a5">
    <w:name w:val="header"/>
    <w:basedOn w:val="a"/>
    <w:link w:val="a6"/>
    <w:uiPriority w:val="99"/>
    <w:rsid w:val="001633B7"/>
    <w:pPr>
      <w:tabs>
        <w:tab w:val="center" w:pos="4153"/>
        <w:tab w:val="right" w:pos="8306"/>
      </w:tabs>
    </w:pPr>
  </w:style>
  <w:style w:type="character" w:customStyle="1" w:styleId="a6">
    <w:name w:val="Верхний колонтитул Знак"/>
    <w:link w:val="a5"/>
    <w:uiPriority w:val="99"/>
    <w:locked/>
    <w:rsid w:val="00423BA6"/>
  </w:style>
  <w:style w:type="paragraph" w:styleId="a7">
    <w:name w:val="footer"/>
    <w:basedOn w:val="a"/>
    <w:link w:val="a8"/>
    <w:uiPriority w:val="99"/>
    <w:semiHidden/>
    <w:rsid w:val="001633B7"/>
    <w:pPr>
      <w:tabs>
        <w:tab w:val="center" w:pos="4153"/>
        <w:tab w:val="right" w:pos="8306"/>
      </w:tabs>
    </w:pPr>
  </w:style>
  <w:style w:type="character" w:customStyle="1" w:styleId="a8">
    <w:name w:val="Нижний колонтитул Знак"/>
    <w:link w:val="a7"/>
    <w:uiPriority w:val="99"/>
    <w:semiHidden/>
    <w:rsid w:val="001633B7"/>
  </w:style>
  <w:style w:type="paragraph" w:customStyle="1" w:styleId="a9">
    <w:name w:val="Рабочий"/>
    <w:basedOn w:val="a"/>
    <w:rsid w:val="001633B7"/>
    <w:pPr>
      <w:spacing w:line="360" w:lineRule="auto"/>
      <w:ind w:firstLine="709"/>
      <w:jc w:val="both"/>
    </w:pPr>
    <w:rPr>
      <w:sz w:val="24"/>
    </w:rPr>
  </w:style>
  <w:style w:type="paragraph" w:styleId="aa">
    <w:name w:val="Plain Text"/>
    <w:aliases w:val="Номерация"/>
    <w:basedOn w:val="a"/>
    <w:link w:val="ab"/>
    <w:uiPriority w:val="99"/>
    <w:semiHidden/>
    <w:rsid w:val="001633B7"/>
    <w:pPr>
      <w:spacing w:line="360" w:lineRule="auto"/>
      <w:ind w:firstLine="709"/>
      <w:jc w:val="both"/>
    </w:pPr>
    <w:rPr>
      <w:rFonts w:ascii="Courier New" w:hAnsi="Courier New"/>
    </w:rPr>
  </w:style>
  <w:style w:type="character" w:customStyle="1" w:styleId="ab">
    <w:name w:val="Текст Знак"/>
    <w:aliases w:val="Номерация Знак"/>
    <w:link w:val="aa"/>
    <w:uiPriority w:val="99"/>
    <w:semiHidden/>
    <w:rsid w:val="001633B7"/>
    <w:rPr>
      <w:rFonts w:ascii="Courier New" w:hAnsi="Courier New" w:cs="Courier New"/>
    </w:rPr>
  </w:style>
  <w:style w:type="paragraph" w:styleId="21">
    <w:name w:val="Body Text Indent 2"/>
    <w:basedOn w:val="a"/>
    <w:link w:val="22"/>
    <w:uiPriority w:val="99"/>
    <w:semiHidden/>
    <w:rsid w:val="001633B7"/>
    <w:pPr>
      <w:ind w:firstLine="851"/>
    </w:pPr>
    <w:rPr>
      <w:sz w:val="28"/>
    </w:rPr>
  </w:style>
  <w:style w:type="character" w:customStyle="1" w:styleId="22">
    <w:name w:val="Основной текст с отступом 2 Знак"/>
    <w:link w:val="21"/>
    <w:uiPriority w:val="99"/>
    <w:semiHidden/>
    <w:rsid w:val="001633B7"/>
  </w:style>
  <w:style w:type="paragraph" w:styleId="ac">
    <w:name w:val="Balloon Text"/>
    <w:basedOn w:val="a"/>
    <w:link w:val="ad"/>
    <w:uiPriority w:val="99"/>
    <w:semiHidden/>
    <w:unhideWhenUsed/>
    <w:rsid w:val="00EA67B4"/>
    <w:rPr>
      <w:rFonts w:ascii="Tahoma" w:hAnsi="Tahoma"/>
      <w:sz w:val="16"/>
    </w:rPr>
  </w:style>
  <w:style w:type="character" w:customStyle="1" w:styleId="ad">
    <w:name w:val="Текст выноски Знак"/>
    <w:link w:val="ac"/>
    <w:uiPriority w:val="99"/>
    <w:semiHidden/>
    <w:locked/>
    <w:rsid w:val="00EA67B4"/>
    <w:rPr>
      <w:rFonts w:ascii="Tahoma" w:hAnsi="Tahoma"/>
      <w:sz w:val="16"/>
    </w:rPr>
  </w:style>
  <w:style w:type="paragraph" w:styleId="ae">
    <w:name w:val="Body Text"/>
    <w:basedOn w:val="a"/>
    <w:link w:val="af"/>
    <w:uiPriority w:val="99"/>
    <w:semiHidden/>
    <w:unhideWhenUsed/>
    <w:rsid w:val="00D12120"/>
    <w:pPr>
      <w:spacing w:after="120"/>
    </w:pPr>
  </w:style>
  <w:style w:type="character" w:customStyle="1" w:styleId="af">
    <w:name w:val="Основной текст Знак"/>
    <w:link w:val="ae"/>
    <w:uiPriority w:val="99"/>
    <w:semiHidden/>
    <w:locked/>
    <w:rsid w:val="00D12120"/>
    <w:rPr>
      <w:rFonts w:cs="Times New Roman"/>
    </w:rPr>
  </w:style>
  <w:style w:type="paragraph" w:styleId="23">
    <w:name w:val="Body Text 2"/>
    <w:basedOn w:val="a"/>
    <w:link w:val="24"/>
    <w:uiPriority w:val="99"/>
    <w:semiHidden/>
    <w:unhideWhenUsed/>
    <w:rsid w:val="00CB411B"/>
    <w:pPr>
      <w:spacing w:after="120" w:line="480" w:lineRule="auto"/>
    </w:pPr>
  </w:style>
  <w:style w:type="character" w:customStyle="1" w:styleId="24">
    <w:name w:val="Основной текст 2 Знак"/>
    <w:basedOn w:val="a0"/>
    <w:link w:val="23"/>
    <w:uiPriority w:val="99"/>
    <w:semiHidden/>
    <w:rsid w:val="00CB411B"/>
  </w:style>
  <w:style w:type="paragraph" w:styleId="af0">
    <w:name w:val="Block Text"/>
    <w:basedOn w:val="a"/>
    <w:uiPriority w:val="99"/>
    <w:semiHidden/>
    <w:unhideWhenUsed/>
    <w:rsid w:val="0011399F"/>
    <w:pPr>
      <w:spacing w:after="120"/>
      <w:ind w:left="1440" w:right="1440"/>
    </w:pPr>
  </w:style>
  <w:style w:type="table" w:styleId="af1">
    <w:name w:val="Table Grid"/>
    <w:basedOn w:val="a1"/>
    <w:rsid w:val="00B215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footnote text"/>
    <w:basedOn w:val="a"/>
    <w:link w:val="af3"/>
    <w:uiPriority w:val="99"/>
    <w:unhideWhenUsed/>
    <w:rsid w:val="00EA61DB"/>
  </w:style>
  <w:style w:type="character" w:customStyle="1" w:styleId="af3">
    <w:name w:val="Текст сноски Знак"/>
    <w:basedOn w:val="a0"/>
    <w:link w:val="af2"/>
    <w:uiPriority w:val="99"/>
    <w:rsid w:val="00EA61DB"/>
  </w:style>
  <w:style w:type="character" w:styleId="af4">
    <w:name w:val="footnote reference"/>
    <w:basedOn w:val="a0"/>
    <w:uiPriority w:val="99"/>
    <w:semiHidden/>
    <w:unhideWhenUsed/>
    <w:rsid w:val="00EA61DB"/>
    <w:rPr>
      <w:vertAlign w:val="superscript"/>
    </w:rPr>
  </w:style>
  <w:style w:type="table" w:customStyle="1" w:styleId="11">
    <w:name w:val="Сетка таблицы1"/>
    <w:basedOn w:val="a1"/>
    <w:next w:val="af1"/>
    <w:uiPriority w:val="59"/>
    <w:rsid w:val="00CA07D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1"/>
    <w:uiPriority w:val="59"/>
    <w:rsid w:val="00CA07D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1"/>
    <w:uiPriority w:val="59"/>
    <w:rsid w:val="00CA07D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f1"/>
    <w:uiPriority w:val="59"/>
    <w:rsid w:val="006D73C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f1"/>
    <w:uiPriority w:val="59"/>
    <w:rsid w:val="006D73C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f1"/>
    <w:uiPriority w:val="59"/>
    <w:rsid w:val="005A5A3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List Paragraph"/>
    <w:basedOn w:val="a"/>
    <w:uiPriority w:val="34"/>
    <w:qFormat/>
    <w:rsid w:val="005A5A36"/>
    <w:pPr>
      <w:ind w:left="720"/>
      <w:contextualSpacing/>
    </w:pPr>
  </w:style>
  <w:style w:type="table" w:customStyle="1" w:styleId="7">
    <w:name w:val="Сетка таблицы7"/>
    <w:basedOn w:val="a1"/>
    <w:next w:val="af1"/>
    <w:uiPriority w:val="59"/>
    <w:rsid w:val="00F8403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Сетка таблицы8"/>
    <w:basedOn w:val="a1"/>
    <w:next w:val="af1"/>
    <w:uiPriority w:val="59"/>
    <w:rsid w:val="00A2674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Сетка таблицы9"/>
    <w:basedOn w:val="a1"/>
    <w:next w:val="af1"/>
    <w:uiPriority w:val="59"/>
    <w:rsid w:val="00671D9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next w:val="af1"/>
    <w:uiPriority w:val="59"/>
    <w:rsid w:val="00A4218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f1"/>
    <w:uiPriority w:val="59"/>
    <w:rsid w:val="00A4218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2"/>
    <w:basedOn w:val="a1"/>
    <w:next w:val="af1"/>
    <w:uiPriority w:val="59"/>
    <w:rsid w:val="00C837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
    <w:name w:val="Сетка таблицы13"/>
    <w:basedOn w:val="a1"/>
    <w:next w:val="af1"/>
    <w:uiPriority w:val="59"/>
    <w:rsid w:val="00566F2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
    <w:name w:val="Сетка таблицы14"/>
    <w:basedOn w:val="a1"/>
    <w:next w:val="af1"/>
    <w:uiPriority w:val="59"/>
    <w:rsid w:val="0020197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9274638">
      <w:bodyDiv w:val="1"/>
      <w:marLeft w:val="0"/>
      <w:marRight w:val="0"/>
      <w:marTop w:val="0"/>
      <w:marBottom w:val="0"/>
      <w:divBdr>
        <w:top w:val="none" w:sz="0" w:space="0" w:color="auto"/>
        <w:left w:val="none" w:sz="0" w:space="0" w:color="auto"/>
        <w:bottom w:val="none" w:sz="0" w:space="0" w:color="auto"/>
        <w:right w:val="none" w:sz="0" w:space="0" w:color="auto"/>
      </w:divBdr>
    </w:div>
    <w:div w:id="499584785">
      <w:bodyDiv w:val="1"/>
      <w:marLeft w:val="0"/>
      <w:marRight w:val="0"/>
      <w:marTop w:val="0"/>
      <w:marBottom w:val="0"/>
      <w:divBdr>
        <w:top w:val="none" w:sz="0" w:space="0" w:color="auto"/>
        <w:left w:val="none" w:sz="0" w:space="0" w:color="auto"/>
        <w:bottom w:val="none" w:sz="0" w:space="0" w:color="auto"/>
        <w:right w:val="none" w:sz="0" w:space="0" w:color="auto"/>
      </w:divBdr>
    </w:div>
    <w:div w:id="527570977">
      <w:bodyDiv w:val="1"/>
      <w:marLeft w:val="0"/>
      <w:marRight w:val="0"/>
      <w:marTop w:val="0"/>
      <w:marBottom w:val="0"/>
      <w:divBdr>
        <w:top w:val="none" w:sz="0" w:space="0" w:color="auto"/>
        <w:left w:val="none" w:sz="0" w:space="0" w:color="auto"/>
        <w:bottom w:val="none" w:sz="0" w:space="0" w:color="auto"/>
        <w:right w:val="none" w:sz="0" w:space="0" w:color="auto"/>
      </w:divBdr>
    </w:div>
    <w:div w:id="622931264">
      <w:bodyDiv w:val="1"/>
      <w:marLeft w:val="0"/>
      <w:marRight w:val="0"/>
      <w:marTop w:val="0"/>
      <w:marBottom w:val="0"/>
      <w:divBdr>
        <w:top w:val="none" w:sz="0" w:space="0" w:color="auto"/>
        <w:left w:val="none" w:sz="0" w:space="0" w:color="auto"/>
        <w:bottom w:val="none" w:sz="0" w:space="0" w:color="auto"/>
        <w:right w:val="none" w:sz="0" w:space="0" w:color="auto"/>
      </w:divBdr>
    </w:div>
    <w:div w:id="754588996">
      <w:bodyDiv w:val="1"/>
      <w:marLeft w:val="0"/>
      <w:marRight w:val="0"/>
      <w:marTop w:val="0"/>
      <w:marBottom w:val="0"/>
      <w:divBdr>
        <w:top w:val="none" w:sz="0" w:space="0" w:color="auto"/>
        <w:left w:val="none" w:sz="0" w:space="0" w:color="auto"/>
        <w:bottom w:val="none" w:sz="0" w:space="0" w:color="auto"/>
        <w:right w:val="none" w:sz="0" w:space="0" w:color="auto"/>
      </w:divBdr>
    </w:div>
    <w:div w:id="898709569">
      <w:bodyDiv w:val="1"/>
      <w:marLeft w:val="0"/>
      <w:marRight w:val="0"/>
      <w:marTop w:val="0"/>
      <w:marBottom w:val="0"/>
      <w:divBdr>
        <w:top w:val="none" w:sz="0" w:space="0" w:color="auto"/>
        <w:left w:val="none" w:sz="0" w:space="0" w:color="auto"/>
        <w:bottom w:val="none" w:sz="0" w:space="0" w:color="auto"/>
        <w:right w:val="none" w:sz="0" w:space="0" w:color="auto"/>
      </w:divBdr>
    </w:div>
    <w:div w:id="966008768">
      <w:bodyDiv w:val="1"/>
      <w:marLeft w:val="0"/>
      <w:marRight w:val="0"/>
      <w:marTop w:val="0"/>
      <w:marBottom w:val="0"/>
      <w:divBdr>
        <w:top w:val="none" w:sz="0" w:space="0" w:color="auto"/>
        <w:left w:val="none" w:sz="0" w:space="0" w:color="auto"/>
        <w:bottom w:val="none" w:sz="0" w:space="0" w:color="auto"/>
        <w:right w:val="none" w:sz="0" w:space="0" w:color="auto"/>
      </w:divBdr>
    </w:div>
    <w:div w:id="1184635687">
      <w:bodyDiv w:val="1"/>
      <w:marLeft w:val="0"/>
      <w:marRight w:val="0"/>
      <w:marTop w:val="0"/>
      <w:marBottom w:val="0"/>
      <w:divBdr>
        <w:top w:val="none" w:sz="0" w:space="0" w:color="auto"/>
        <w:left w:val="none" w:sz="0" w:space="0" w:color="auto"/>
        <w:bottom w:val="none" w:sz="0" w:space="0" w:color="auto"/>
        <w:right w:val="none" w:sz="0" w:space="0" w:color="auto"/>
      </w:divBdr>
    </w:div>
    <w:div w:id="1268004393">
      <w:bodyDiv w:val="1"/>
      <w:marLeft w:val="0"/>
      <w:marRight w:val="0"/>
      <w:marTop w:val="0"/>
      <w:marBottom w:val="0"/>
      <w:divBdr>
        <w:top w:val="none" w:sz="0" w:space="0" w:color="auto"/>
        <w:left w:val="none" w:sz="0" w:space="0" w:color="auto"/>
        <w:bottom w:val="none" w:sz="0" w:space="0" w:color="auto"/>
        <w:right w:val="none" w:sz="0" w:space="0" w:color="auto"/>
      </w:divBdr>
    </w:div>
    <w:div w:id="1291597707">
      <w:bodyDiv w:val="1"/>
      <w:marLeft w:val="0"/>
      <w:marRight w:val="0"/>
      <w:marTop w:val="0"/>
      <w:marBottom w:val="0"/>
      <w:divBdr>
        <w:top w:val="none" w:sz="0" w:space="0" w:color="auto"/>
        <w:left w:val="none" w:sz="0" w:space="0" w:color="auto"/>
        <w:bottom w:val="none" w:sz="0" w:space="0" w:color="auto"/>
        <w:right w:val="none" w:sz="0" w:space="0" w:color="auto"/>
      </w:divBdr>
    </w:div>
    <w:div w:id="1501315353">
      <w:bodyDiv w:val="1"/>
      <w:marLeft w:val="0"/>
      <w:marRight w:val="0"/>
      <w:marTop w:val="0"/>
      <w:marBottom w:val="0"/>
      <w:divBdr>
        <w:top w:val="none" w:sz="0" w:space="0" w:color="auto"/>
        <w:left w:val="none" w:sz="0" w:space="0" w:color="auto"/>
        <w:bottom w:val="none" w:sz="0" w:space="0" w:color="auto"/>
        <w:right w:val="none" w:sz="0" w:space="0" w:color="auto"/>
      </w:divBdr>
    </w:div>
    <w:div w:id="1895970323">
      <w:bodyDiv w:val="1"/>
      <w:marLeft w:val="0"/>
      <w:marRight w:val="0"/>
      <w:marTop w:val="0"/>
      <w:marBottom w:val="0"/>
      <w:divBdr>
        <w:top w:val="none" w:sz="0" w:space="0" w:color="auto"/>
        <w:left w:val="none" w:sz="0" w:space="0" w:color="auto"/>
        <w:bottom w:val="none" w:sz="0" w:space="0" w:color="auto"/>
        <w:right w:val="none" w:sz="0" w:space="0" w:color="auto"/>
      </w:divBdr>
    </w:div>
    <w:div w:id="1992174073">
      <w:bodyDiv w:val="1"/>
      <w:marLeft w:val="0"/>
      <w:marRight w:val="0"/>
      <w:marTop w:val="0"/>
      <w:marBottom w:val="0"/>
      <w:divBdr>
        <w:top w:val="none" w:sz="0" w:space="0" w:color="auto"/>
        <w:left w:val="none" w:sz="0" w:space="0" w:color="auto"/>
        <w:bottom w:val="none" w:sz="0" w:space="0" w:color="auto"/>
        <w:right w:val="none" w:sz="0" w:space="0" w:color="auto"/>
      </w:divBdr>
    </w:div>
    <w:div w:id="2018266105">
      <w:bodyDiv w:val="1"/>
      <w:marLeft w:val="0"/>
      <w:marRight w:val="0"/>
      <w:marTop w:val="0"/>
      <w:marBottom w:val="0"/>
      <w:divBdr>
        <w:top w:val="none" w:sz="0" w:space="0" w:color="auto"/>
        <w:left w:val="none" w:sz="0" w:space="0" w:color="auto"/>
        <w:bottom w:val="none" w:sz="0" w:space="0" w:color="auto"/>
        <w:right w:val="none" w:sz="0" w:space="0" w:color="auto"/>
      </w:divBdr>
    </w:div>
    <w:div w:id="2095397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consultantplus://offline/ref=0A3A18C185CA189AC29008C6EAAFE20C4A20226E7B638EA08FD8C9BC69nFcC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F4FF2BBC7E3A2EE4AFCA0A4E0D2BE10986CA1F608531E72E2750B58F730FB8EE632BF030E9C0FB3DeFaF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consultantplus://offline/ref=0A3A18C185CA189AC29008C6EAAFE20C4A20226E7B638EA08FD8C9BC69nFcCM" TargetMode="External"/><Relationship Id="rId10" Type="http://schemas.openxmlformats.org/officeDocument/2006/relationships/header" Target="header3.xm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consultantplus://offline/ref=F4FF2BBC7E3A2EE4AFCA0A4E0D2BE10986CA1F608531E72E2750B58F730FB8EE632BF030E9C0FB3DeFaF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C116E3-9B21-4D44-8759-C73C05DCB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32</Pages>
  <Words>10234</Words>
  <Characters>58337</Characters>
  <Application>Microsoft Office Word</Application>
  <DocSecurity>0</DocSecurity>
  <Lines>486</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РО</Company>
  <LinksUpToDate>false</LinksUpToDate>
  <CharactersWithSpaces>68435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ИК</dc:creator>
  <cp:lastModifiedBy>sek_tik</cp:lastModifiedBy>
  <cp:revision>2</cp:revision>
  <cp:lastPrinted>2020-08-03T10:34:00Z</cp:lastPrinted>
  <dcterms:created xsi:type="dcterms:W3CDTF">2022-07-13T11:22:00Z</dcterms:created>
  <dcterms:modified xsi:type="dcterms:W3CDTF">2022-07-13T11:22:00Z</dcterms:modified>
</cp:coreProperties>
</file>