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>
      <w:pPr>
        <w:pStyle w:val="Normal"/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>
      <w:pPr>
        <w:pStyle w:val="Normal"/>
        <w:ind w:left="709" w:right="141"/>
        <w:rPr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ind w:right="141"/>
        <w:rPr>
          <w:b/>
        </w:rPr>
      </w:pPr>
      <w:r>
        <w:rPr>
          <w:b/>
        </w:rPr>
        <w:t>ПОСТАНОВЛЕНИЕ</w:t>
      </w:r>
    </w:p>
    <w:p>
      <w:pPr>
        <w:pStyle w:val="Normal"/>
        <w:ind w:left="709" w:right="141"/>
        <w:jc w:val="both"/>
        <w:rPr/>
      </w:pPr>
      <w:r>
        <w:rPr/>
      </w:r>
    </w:p>
    <w:p>
      <w:pPr>
        <w:pStyle w:val="Normal"/>
        <w:spacing w:lineRule="atLeast" w:line="100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17 июля 2026 г.</w:t>
        <w:tab/>
        <w:tab/>
        <w:tab/>
        <w:tab/>
        <w:tab/>
        <w:tab/>
        <w:tab/>
        <w:tab/>
        <w:t xml:space="preserve"> № </w:t>
      </w:r>
      <w:r>
        <w:rPr>
          <w:rFonts w:eastAsia="Calibri"/>
          <w:color w:val="1C1C1C"/>
          <w:lang w:eastAsia="ar-SA"/>
        </w:rPr>
        <w:t>19-2</w:t>
      </w:r>
    </w:p>
    <w:p>
      <w:pPr>
        <w:pStyle w:val="Normal"/>
        <w:spacing w:lineRule="atLeast" w:line="100"/>
        <w:rPr>
          <w:rFonts w:eastAsia="Calibri"/>
          <w:lang w:eastAsia="ar-SA"/>
        </w:rPr>
      </w:pPr>
      <w:r>
        <w:rPr>
          <w:rFonts w:eastAsia="Calibri"/>
          <w:lang w:eastAsia="ar-SA"/>
        </w:rPr>
        <w:t>г. Волгодонск</w:t>
      </w:r>
    </w:p>
    <w:p>
      <w:pPr>
        <w:pStyle w:val="Normal"/>
        <w:spacing w:lineRule="atLeast" w:line="100"/>
        <w:rPr/>
      </w:pPr>
      <w:r>
        <w:rPr/>
      </w:r>
    </w:p>
    <w:p>
      <w:pPr>
        <w:pStyle w:val="Normal"/>
        <w:spacing w:lineRule="atLeast" w:line="100"/>
        <w:ind w:left="1276" w:right="1132"/>
        <w:jc w:val="both"/>
        <w:rPr>
          <w:b/>
        </w:rPr>
      </w:pPr>
      <w:r>
        <w:rPr>
          <w:b/>
        </w:rPr>
      </w:r>
    </w:p>
    <w:p>
      <w:pPr>
        <w:pStyle w:val="Normal"/>
        <w:spacing w:lineRule="atLeast" w:line="100"/>
        <w:ind w:left="1276" w:right="1132"/>
        <w:jc w:val="both"/>
        <w:rPr>
          <w:b/>
        </w:rPr>
      </w:pPr>
      <w:r>
        <w:rPr>
          <w:b/>
        </w:rPr>
        <w:t>О графике проведения Территориальной избирательной комиссией города Волгодонска Ростовской области 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</w:t>
      </w:r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jc w:val="both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jc w:val="both"/>
        <w:rPr/>
      </w:pPr>
      <w:r>
        <w:rPr/>
        <w:t xml:space="preserve">            </w:t>
      </w:r>
      <w:r>
        <w:rPr/>
        <w:t>Руководствуясь выпиской из протокола заседания Центральной          избирательной комиссии Российской Федерации от 02.07.2026 № 11-1-9 «Об адресном информировании избирателей на выборах депутатов                       Государственной Думы Федерального Собрания Российской Федерации       девятого созыва путем их оповещения способом поквартирного (подомового) обхода (проект «ИнформУИК»)», постановлением Избирательной комиссии Ростовской области от 09.07.2026 № 155-1 «О реализации адресного            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            «ИнформУИК») на территории Ростовской области»</w:t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jc w:val="both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jc w:val="both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rPr/>
      </w:pPr>
      <w:r>
        <w:rPr/>
        <w:t>Территориальная избирательная комиссия ПОСТАНОВИЛА:</w:t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jc w:val="both"/>
        <w:rPr/>
      </w:pPr>
      <w:r>
        <w:rPr/>
      </w:r>
    </w:p>
    <w:p>
      <w:pPr>
        <w:pStyle w:val="Normal"/>
        <w:suppressAutoHyphens w:val="false"/>
        <w:jc w:val="both"/>
        <w:rPr/>
      </w:pPr>
      <w:r>
        <w:rPr/>
        <w:tab/>
        <w:t>1. Утвердить прилагаемый график проведения Территориальной          избирательной комиссией города Волгодонска  Ростовской области в период     с 27 июля по 14 августа 2026 года обучающих мероприятий для членов     участковых избирательных комиссий, участвующих в адресном                    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            «ИнформУИК») на территории Ростовской области.</w:t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jc w:val="both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jc w:val="both"/>
        <w:rPr/>
      </w:pPr>
      <w:r>
        <w:rPr/>
        <w:tab/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ind w:firstLine="709"/>
        <w:jc w:val="both"/>
        <w:rPr/>
      </w:pPr>
      <w:r>
        <w:rPr/>
        <w:t>2. Контроль за выполнением настоящего постановления возложить на заместителя председателя Территориальной избирательной комиссии города     Волгодонска Ростовской области Александриенко Н.В.</w:t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jc w:val="both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jc w:val="left"/>
        <w:rPr/>
      </w:pPr>
      <w:r>
        <w:rPr/>
        <w:t>Председатель комиссии                                                              Филиппова Е.К.</w:t>
      </w:r>
    </w:p>
    <w:p>
      <w:pPr>
        <w:pStyle w:val="Normal"/>
        <w:suppressAutoHyphens w:val="false"/>
        <w:jc w:val="left"/>
        <w:rPr/>
      </w:pPr>
      <w:r>
        <w:rPr>
          <w:i/>
          <w:sz w:val="20"/>
        </w:rPr>
        <w:t xml:space="preserve">                                                                                          </w:t>
      </w:r>
    </w:p>
    <w:p>
      <w:pPr>
        <w:pStyle w:val="Normal"/>
        <w:suppressAutoHyphens w:val="false"/>
        <w:jc w:val="left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jc w:val="both"/>
        <w:rPr/>
      </w:pPr>
      <w:r>
        <w:rPr/>
        <w:t xml:space="preserve">Секретарь комиссии             </w:t>
        <w:tab/>
        <w:t xml:space="preserve">  Давыденко Д.В.</w:t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jc w:val="both"/>
        <w:rPr>
          <w:i/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  <w:t>Приложение</w:t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  <w:t>к постановлению Территориальной избирательной комиссии города Волгодонска Ростовской области</w:t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  <w:t>от «17» июля 2026 № 19-2</w:t>
      </w:r>
    </w:p>
    <w:p>
      <w:pPr>
        <w:pStyle w:val="Normal"/>
        <w:tabs>
          <w:tab w:val="clear" w:pos="708"/>
          <w:tab w:val="left" w:pos="7020" w:leader="none"/>
        </w:tabs>
        <w:rPr>
          <w:b/>
        </w:rPr>
      </w:pPr>
      <w:r>
        <w:rPr>
          <w:b/>
        </w:rPr>
      </w:r>
    </w:p>
    <w:p>
      <w:pPr>
        <w:pStyle w:val="Normal"/>
        <w:tabs>
          <w:tab w:val="clear" w:pos="708"/>
          <w:tab w:val="left" w:pos="7020" w:leader="none"/>
        </w:tabs>
        <w:rPr>
          <w:b/>
        </w:rPr>
      </w:pPr>
      <w:r>
        <w:rPr>
          <w:b/>
        </w:rPr>
        <w:t xml:space="preserve">График проведения </w:t>
      </w:r>
    </w:p>
    <w:p>
      <w:pPr>
        <w:pStyle w:val="Normal"/>
        <w:tabs>
          <w:tab w:val="clear" w:pos="708"/>
          <w:tab w:val="left" w:pos="7020" w:leader="none"/>
        </w:tabs>
        <w:rPr>
          <w:b/>
        </w:rPr>
      </w:pPr>
      <w:r>
        <w:rPr>
          <w:b/>
        </w:rPr>
        <w:t>Территориальной избирательной комиссией города Волгодонска Ростовской области 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</w:t>
      </w:r>
      <w:bookmarkStart w:id="0" w:name="_GoBack"/>
      <w:bookmarkEnd w:id="0"/>
      <w:r>
        <w:rPr>
          <w:b/>
        </w:rPr>
        <w:t>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</w:t>
      </w:r>
    </w:p>
    <w:p>
      <w:pPr>
        <w:pStyle w:val="Normal"/>
        <w:tabs>
          <w:tab w:val="clear" w:pos="708"/>
          <w:tab w:val="left" w:pos="7020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rPr/>
      </w:pPr>
      <w:r>
        <w:rPr/>
      </w:r>
    </w:p>
    <w:tbl>
      <w:tblPr>
        <w:tblStyle w:val="af8"/>
        <w:tblW w:w="9355" w:type="dxa"/>
        <w:jc w:val="left"/>
        <w:tblInd w:w="3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55"/>
        <w:gridCol w:w="5096"/>
        <w:gridCol w:w="3404"/>
      </w:tblGrid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b/>
              </w:rPr>
            </w:pPr>
            <w:r>
              <w:rPr>
                <w:rFonts w:cs=""/>
                <w:b/>
                <w:kern w:val="0"/>
                <w:lang w:val="ru-RU" w:eastAsia="en-US" w:bidi="ar-SA"/>
              </w:rPr>
              <w:t>№</w:t>
            </w:r>
            <w:r>
              <w:rPr>
                <w:rFonts w:cs=""/>
                <w:b/>
                <w:kern w:val="0"/>
                <w:lang w:val="ru-RU" w:eastAsia="en-US" w:bidi="ar-SA"/>
              </w:rPr>
              <w:t>/№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b/>
              </w:rPr>
            </w:pPr>
            <w:r>
              <w:rPr>
                <w:rFonts w:cs=""/>
                <w:b/>
                <w:kern w:val="0"/>
                <w:lang w:val="ru-RU" w:eastAsia="en-US" w:bidi="ar-SA"/>
              </w:rPr>
              <w:t>Участковая избирательная комиссия избирательного участка</w:t>
            </w:r>
          </w:p>
        </w:tc>
        <w:tc>
          <w:tcPr>
            <w:tcW w:w="3404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b/>
              </w:rPr>
            </w:pPr>
            <w:r>
              <w:rPr>
                <w:rFonts w:cs=""/>
                <w:b/>
                <w:kern w:val="0"/>
                <w:lang w:val="ru-RU" w:eastAsia="en-US" w:bidi="ar-SA"/>
              </w:rPr>
              <w:t>Дата проведения         обучения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1.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 xml:space="preserve">№ </w:t>
            </w:r>
            <w:r>
              <w:rPr>
                <w:rFonts w:cs=""/>
                <w:kern w:val="0"/>
                <w:lang w:val="ru-RU" w:eastAsia="en-US" w:bidi="ar-SA"/>
              </w:rPr>
              <w:t>429</w:t>
            </w:r>
          </w:p>
        </w:tc>
        <w:tc>
          <w:tcPr>
            <w:tcW w:w="3404" w:type="dxa"/>
            <w:vMerge w:val="restart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27.07.2026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2.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430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3.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431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4.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432</w:t>
            </w:r>
          </w:p>
        </w:tc>
        <w:tc>
          <w:tcPr>
            <w:tcW w:w="3404" w:type="dxa"/>
            <w:vMerge w:val="restart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29.07.2026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5.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433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6.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434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7.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472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8.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435</w:t>
            </w:r>
          </w:p>
        </w:tc>
        <w:tc>
          <w:tcPr>
            <w:tcW w:w="3404" w:type="dxa"/>
            <w:vMerge w:val="restart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30.07.2026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9.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436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10.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437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11.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438</w:t>
            </w:r>
          </w:p>
        </w:tc>
        <w:tc>
          <w:tcPr>
            <w:tcW w:w="3404" w:type="dxa"/>
            <w:vMerge w:val="restart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31.07.2026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12.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439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13.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440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14.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481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15.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441</w:t>
            </w:r>
          </w:p>
        </w:tc>
        <w:tc>
          <w:tcPr>
            <w:tcW w:w="3404" w:type="dxa"/>
            <w:vMerge w:val="restart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03.08.2026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16.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442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17.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443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18.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474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19.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444</w:t>
            </w:r>
          </w:p>
        </w:tc>
        <w:tc>
          <w:tcPr>
            <w:tcW w:w="3404" w:type="dxa"/>
            <w:vMerge w:val="restart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04.08.2026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20.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445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21.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446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22.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447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23.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475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24.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448</w:t>
            </w:r>
          </w:p>
        </w:tc>
        <w:tc>
          <w:tcPr>
            <w:tcW w:w="3404" w:type="dxa"/>
            <w:vMerge w:val="restart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05.08.2026</w:t>
            </w:r>
          </w:p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25.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449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26.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450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27.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476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28.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451</w:t>
            </w:r>
          </w:p>
        </w:tc>
        <w:tc>
          <w:tcPr>
            <w:tcW w:w="3404" w:type="dxa"/>
            <w:vMerge w:val="restart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06.08.2026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29.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452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30.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453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31.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477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32.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454</w:t>
            </w:r>
          </w:p>
        </w:tc>
        <w:tc>
          <w:tcPr>
            <w:tcW w:w="3404" w:type="dxa"/>
            <w:vMerge w:val="restart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07.08.2026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33.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455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34.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456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35.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478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36.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457</w:t>
            </w:r>
          </w:p>
        </w:tc>
        <w:tc>
          <w:tcPr>
            <w:tcW w:w="3404" w:type="dxa"/>
            <w:vMerge w:val="restart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10.08.2026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37.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458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38.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459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39.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479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40.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460</w:t>
            </w:r>
          </w:p>
        </w:tc>
        <w:tc>
          <w:tcPr>
            <w:tcW w:w="3404" w:type="dxa"/>
            <w:vMerge w:val="restart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11.08.2026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41.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461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42.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462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43.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480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44.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463</w:t>
            </w:r>
          </w:p>
        </w:tc>
        <w:tc>
          <w:tcPr>
            <w:tcW w:w="3404" w:type="dxa"/>
            <w:vMerge w:val="restart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12.08.2026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45.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464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46.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465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47.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473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48.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466</w:t>
            </w:r>
          </w:p>
        </w:tc>
        <w:tc>
          <w:tcPr>
            <w:tcW w:w="3404" w:type="dxa"/>
            <w:vMerge w:val="restart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13.08.2026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49.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467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50.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468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51.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469</w:t>
            </w:r>
          </w:p>
        </w:tc>
        <w:tc>
          <w:tcPr>
            <w:tcW w:w="3404" w:type="dxa"/>
            <w:vMerge w:val="restart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14.08.2026</w:t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52.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470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85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53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  <w:t>№</w:t>
            </w:r>
            <w:r>
              <w:rPr>
                <w:rFonts w:cs=""/>
                <w:kern w:val="0"/>
                <w:lang w:val="ru-RU" w:eastAsia="en-US" w:bidi="ar-SA"/>
              </w:rPr>
              <w:t>471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7020" w:leader="none"/>
              </w:tabs>
              <w:suppressAutoHyphens w:val="false"/>
              <w:spacing w:before="0" w:after="0"/>
              <w:rPr>
                <w:rFonts w:cs=""/>
                <w:kern w:val="0"/>
                <w:lang w:val="ru-RU" w:eastAsia="en-US" w:bidi="ar-SA"/>
              </w:rPr>
            </w:pPr>
            <w:r>
              <w:rPr>
                <w:rFonts w:cs=""/>
                <w:kern w:val="0"/>
                <w:lang w:val="ru-RU" w:eastAsia="en-US" w:bidi="ar-SA"/>
              </w:rPr>
            </w:r>
          </w:p>
        </w:tc>
      </w:tr>
    </w:tbl>
    <w:p>
      <w:pPr>
        <w:pStyle w:val="Normal"/>
        <w:tabs>
          <w:tab w:val="clear" w:pos="708"/>
          <w:tab w:val="left" w:pos="7020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</w:r>
    </w:p>
    <w:sectPr>
      <w:type w:val="nextPage"/>
      <w:pgSz w:w="11906" w:h="16838"/>
      <w:pgMar w:left="1701" w:right="707" w:gutter="0" w:header="0" w:top="709" w:footer="0" w:bottom="568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swiss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  <w:font w:name="Times New Roman CYR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2" w:uiPriority="0"/>
    <w:lsdException w:name="Block Text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44f6f"/>
    <w:pPr>
      <w:widowControl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rsid w:val="00c74dc5"/>
    <w:pPr>
      <w:keepNext w:val="true"/>
      <w:spacing w:before="240" w:after="240"/>
      <w:outlineLvl w:val="0"/>
    </w:pPr>
    <w:rPr>
      <w:b/>
      <w:bCs/>
      <w:kern w:val="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qFormat/>
    <w:rsid w:val="00c74dc5"/>
    <w:rPr>
      <w:rFonts w:ascii="Times New Roman" w:hAnsi="Times New Roman" w:eastAsia="Times New Roman" w:cs="Arial"/>
      <w:b/>
      <w:bCs/>
      <w:kern w:val="2"/>
      <w:sz w:val="28"/>
      <w:szCs w:val="32"/>
      <w:lang w:eastAsia="ru-RU"/>
    </w:rPr>
  </w:style>
  <w:style w:type="character" w:styleId="2" w:customStyle="1">
    <w:name w:val="Основной текст 2 Знак"/>
    <w:link w:val="BodyText2"/>
    <w:semiHidden/>
    <w:qFormat/>
    <w:rsid w:val="00c74dc5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Style13" w:customStyle="1">
    <w:name w:val="Текст выноски Знак"/>
    <w:link w:val="BalloonText"/>
    <w:uiPriority w:val="99"/>
    <w:semiHidden/>
    <w:qFormat/>
    <w:rsid w:val="00214b18"/>
    <w:rPr>
      <w:rFonts w:ascii="Tahoma" w:hAnsi="Tahoma" w:eastAsia="Times New Roman" w:cs="Tahoma"/>
      <w:sz w:val="16"/>
      <w:szCs w:val="16"/>
      <w:lang w:eastAsia="ru-RU"/>
    </w:rPr>
  </w:style>
  <w:style w:type="character" w:styleId="Style14" w:customStyle="1">
    <w:name w:val="Верхний колонтитул Знак"/>
    <w:uiPriority w:val="99"/>
    <w:qFormat/>
    <w:rsid w:val="00c23cd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5" w:customStyle="1">
    <w:name w:val="Нижний колонтитул Знак"/>
    <w:uiPriority w:val="99"/>
    <w:qFormat/>
    <w:rsid w:val="00c23cd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6" w:customStyle="1">
    <w:name w:val="Основной текст Знак"/>
    <w:uiPriority w:val="99"/>
    <w:semiHidden/>
    <w:qFormat/>
    <w:rsid w:val="006d3112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7" w:customStyle="1">
    <w:name w:val="Текст сноски Знак"/>
    <w:uiPriority w:val="99"/>
    <w:semiHidden/>
    <w:qFormat/>
    <w:rsid w:val="008f0f5d"/>
    <w:rPr>
      <w:rFonts w:ascii="Times New Roman" w:hAnsi="Times New Roman" w:eastAsia="Times New Roman"/>
    </w:rPr>
  </w:style>
  <w:style w:type="character" w:styleId="Style18" w:customStyle="1">
    <w:name w:val="Символ сноски"/>
    <w:uiPriority w:val="99"/>
    <w:semiHidden/>
    <w:unhideWhenUsed/>
    <w:qFormat/>
    <w:rsid w:val="008f0f5d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2115pt" w:customStyle="1">
    <w:name w:val="Основной текст (2) + 11;5 pt"/>
    <w:qFormat/>
    <w:rsid w:val="0078727e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3"/>
      <w:szCs w:val="23"/>
      <w:u w:val="none"/>
      <w:lang w:val="ru-RU" w:eastAsia="ru-RU" w:bidi="ru-RU"/>
    </w:rPr>
  </w:style>
  <w:style w:type="paragraph" w:styleId="Style19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</w:rPr>
  </w:style>
  <w:style w:type="paragraph" w:styleId="BodyText">
    <w:name w:val="Body Text"/>
    <w:basedOn w:val="Normal"/>
    <w:link w:val="Style16"/>
    <w:uiPriority w:val="99"/>
    <w:semiHidden/>
    <w:unhideWhenUsed/>
    <w:rsid w:val="006d3112"/>
    <w:pPr>
      <w:spacing w:before="0" w:after="12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Noto 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"/>
    </w:rPr>
  </w:style>
  <w:style w:type="paragraph" w:styleId="IndexHeading">
    <w:name w:val="index heading"/>
    <w:basedOn w:val="Normal"/>
    <w:qFormat/>
    <w:pPr>
      <w:suppressLineNumbers/>
    </w:pPr>
    <w:rPr>
      <w:rFonts w:cs="Noto Sans"/>
    </w:rPr>
  </w:style>
  <w:style w:type="paragraph" w:styleId="BlockText">
    <w:name w:val="Block Text"/>
    <w:basedOn w:val="Normal"/>
    <w:semiHidden/>
    <w:qFormat/>
    <w:rsid w:val="00c74dc5"/>
    <w:pPr>
      <w:spacing w:lineRule="auto" w:line="288"/>
      <w:ind w:firstLine="822" w:left="28" w:right="6"/>
      <w:jc w:val="both"/>
    </w:pPr>
    <w:rPr>
      <w:rFonts w:ascii="Times New Roman CYR" w:hAnsi="Times New Roman CYR"/>
      <w:szCs w:val="20"/>
    </w:rPr>
  </w:style>
  <w:style w:type="paragraph" w:styleId="BodyText2">
    <w:name w:val="Body Text 2"/>
    <w:basedOn w:val="Normal"/>
    <w:link w:val="2"/>
    <w:semiHidden/>
    <w:qFormat/>
    <w:rsid w:val="00c74dc5"/>
    <w:pPr>
      <w:widowControl w:val="false"/>
      <w:spacing w:before="120" w:after="0"/>
      <w:ind w:left="4253"/>
    </w:pPr>
    <w:rPr>
      <w:szCs w:val="20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214b18"/>
    <w:pPr/>
    <w:rPr>
      <w:rFonts w:ascii="Tahoma" w:hAnsi="Tahoma"/>
      <w:sz w:val="16"/>
      <w:szCs w:val="16"/>
    </w:rPr>
  </w:style>
  <w:style w:type="paragraph" w:styleId="HeaderandFooter" w:customStyle="1">
    <w:name w:val="Header and Footer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c23cd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5"/>
    <w:uiPriority w:val="99"/>
    <w:unhideWhenUsed/>
    <w:rsid w:val="00c23cd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ConsPlusTitle" w:customStyle="1">
    <w:name w:val="ConsPlusTitle"/>
    <w:uiPriority w:val="99"/>
    <w:qFormat/>
    <w:rsid w:val="00df51bd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28"/>
      <w:szCs w:val="28"/>
      <w:lang w:val="ru-RU" w:eastAsia="ru-RU" w:bidi="ar-SA"/>
    </w:rPr>
  </w:style>
  <w:style w:type="paragraph" w:styleId="FootnoteText">
    <w:name w:val="footnote text"/>
    <w:basedOn w:val="Normal"/>
    <w:link w:val="Style17"/>
    <w:uiPriority w:val="99"/>
    <w:semiHidden/>
    <w:unhideWhenUsed/>
    <w:rsid w:val="008f0f5d"/>
    <w:pPr>
      <w:jc w:val="left"/>
    </w:pPr>
    <w:rPr>
      <w:sz w:val="20"/>
      <w:szCs w:val="20"/>
    </w:rPr>
  </w:style>
  <w:style w:type="paragraph" w:styleId="Style21" w:customStyle="1">
    <w:name w:val="Рабочий"/>
    <w:basedOn w:val="Normal"/>
    <w:qFormat/>
    <w:rsid w:val="00206a8b"/>
    <w:pPr>
      <w:spacing w:lineRule="auto" w:line="360"/>
      <w:ind w:firstLine="709"/>
      <w:jc w:val="both"/>
    </w:pPr>
    <w:rPr>
      <w:sz w:val="24"/>
      <w:szCs w:val="20"/>
    </w:rPr>
  </w:style>
  <w:style w:type="paragraph" w:styleId="ConsPlusNormal" w:customStyle="1">
    <w:name w:val="ConsPlusNormal"/>
    <w:qFormat/>
    <w:rsid w:val="00744a47"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rmalWeb">
    <w:name w:val="Normal (Web)"/>
    <w:basedOn w:val="Normal"/>
    <w:uiPriority w:val="99"/>
    <w:unhideWhenUsed/>
    <w:qFormat/>
    <w:rsid w:val="00776e6b"/>
    <w:pPr>
      <w:spacing w:beforeAutospacing="1" w:after="119"/>
      <w:jc w:val="left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776e6b"/>
    <w:pPr>
      <w:spacing w:lineRule="auto" w:line="276" w:before="0" w:after="200"/>
      <w:ind w:left="720"/>
      <w:contextualSpacing/>
      <w:jc w:val="left"/>
    </w:pPr>
    <w:rPr>
      <w:rFonts w:ascii="Calibri" w:hAnsi="Calibri"/>
      <w:sz w:val="22"/>
      <w:szCs w:val="22"/>
    </w:rPr>
  </w:style>
  <w:style w:type="numbering" w:styleId="Style22" w:customStyle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8">
    <w:name w:val="Table Grid"/>
    <w:basedOn w:val="a1"/>
    <w:uiPriority w:val="39"/>
    <w:rsid w:val="001c1862"/>
    <w:rPr>
      <w:rFonts w:asciiTheme="minorHAnsi" w:hAnsiTheme="minorHAnsi" w:eastAsiaTheme="minorHAnsi" w:cstheme="minorBidi"/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AB2648-C89A-433D-8536-DF50DD68E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Application>LibreOffice/24.8.5.2$Linux_X86_64 LibreOffice_project/480$Build-2</Application>
  <AppVersion>15.0000</AppVersion>
  <Pages>4</Pages>
  <Words>418</Words>
  <Characters>2927</Characters>
  <CharactersWithSpaces>3606</CharactersWithSpaces>
  <Paragraphs>143</Paragraphs>
  <Company>Your Company Name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2023-08-22T11:21:00Z</dcterms:created>
  <dc:creator>user17</dc:creator>
  <dc:description/>
  <dc:language>ru-RU</dc:language>
  <cp:lastModifiedBy/>
  <cp:lastPrinted>2026-07-20T08:11:00Z</cp:lastPrinted>
  <dcterms:modified xsi:type="dcterms:W3CDTF">2026-07-24T13:06:03Z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