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right="141"/>
        <w:rPr>
          <w:b/>
          <w:sz w:val="32"/>
          <w:szCs w:val="32"/>
        </w:rPr>
      </w:pPr>
      <w:r>
        <w:rPr/>
        <w:drawing>
          <wp:inline distT="0" distB="0" distL="0" distR="0">
            <wp:extent cx="504825" cy="533400"/>
            <wp:effectExtent l="0" t="0" r="0" b="0"/>
            <wp:docPr id="1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>
      <w:pPr>
        <w:pStyle w:val="Normal"/>
        <w:ind w:left="709" w:right="141"/>
        <w:rPr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right="141"/>
        <w:rPr>
          <w:b/>
        </w:rPr>
      </w:pPr>
      <w:r>
        <w:rPr>
          <w:b/>
        </w:rPr>
        <w:t>ПОСТАНОВЛЕНИЕ</w:t>
      </w:r>
    </w:p>
    <w:p>
      <w:pPr>
        <w:pStyle w:val="Normal"/>
        <w:ind w:left="709" w:right="141"/>
        <w:jc w:val="both"/>
        <w:rPr/>
      </w:pPr>
      <w:r>
        <w:rPr/>
      </w:r>
    </w:p>
    <w:p>
      <w:pPr>
        <w:pStyle w:val="Normal"/>
        <w:spacing w:lineRule="atLeast" w:line="100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19 августа 2026 г.</w:t>
        <w:tab/>
        <w:tab/>
        <w:tab/>
        <w:tab/>
        <w:tab/>
        <w:tab/>
        <w:tab/>
        <w:tab/>
        <w:t xml:space="preserve"> № </w:t>
      </w:r>
      <w:r>
        <w:rPr>
          <w:rFonts w:eastAsia="Calibri"/>
          <w:color w:val="1C1C1C"/>
          <w:lang w:eastAsia="ar-SA"/>
        </w:rPr>
        <w:t>23-3</w:t>
      </w:r>
    </w:p>
    <w:p>
      <w:pPr>
        <w:pStyle w:val="Normal"/>
        <w:spacing w:lineRule="atLeast" w:line="100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>
      <w:pPr>
        <w:pStyle w:val="Normal"/>
        <w:spacing w:lineRule="atLeast" w:line="100"/>
        <w:rPr/>
      </w:pPr>
      <w:r>
        <w:rPr/>
      </w:r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  <w:t>О дополнительном зачислении в резерв составов участковых комиссий избирательных участков, участков референдума на территории города Волгодонска Ростовской области</w:t>
      </w:r>
      <w:bookmarkStart w:id="0" w:name="_GoBack"/>
      <w:bookmarkEnd w:id="0"/>
    </w:p>
    <w:p>
      <w:pPr>
        <w:pStyle w:val="Normal"/>
        <w:spacing w:lineRule="atLeast" w:line="100"/>
        <w:ind w:left="1276" w:right="1132"/>
        <w:jc w:val="both"/>
        <w:rPr>
          <w:b/>
        </w:rPr>
      </w:pPr>
      <w:r>
        <w:rPr>
          <w:b/>
        </w:rPr>
      </w:r>
    </w:p>
    <w:p>
      <w:pPr>
        <w:pStyle w:val="Normal"/>
        <w:ind w:firstLine="708"/>
        <w:jc w:val="both"/>
        <w:rPr/>
      </w:pPr>
      <w:r>
        <w:rPr/>
        <w:t>На основании пункта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rPr/>
      </w:pPr>
      <w:r>
        <w:rPr/>
        <w:t>Территориальная избирательная комиссия города Волгодонска Ростовской области ПОСТАНОВЛЯЕТ: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spacing w:lineRule="auto" w:line="360"/>
        <w:ind w:firstLine="851" w:left="0"/>
        <w:jc w:val="both"/>
        <w:rPr/>
      </w:pPr>
      <w:r>
        <w:rPr/>
        <w:t>Дополнительно зачислить в резерв составов участковых комиссий избирательных участков, участков референдума № 429-481 образованных на территории города Волгодонска Ростовской области, лиц согласно приложению.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>3. 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>
      <w:pPr>
        <w:pStyle w:val="Normal"/>
        <w:spacing w:lineRule="auto" w:line="360"/>
        <w:ind w:firstLine="851"/>
        <w:jc w:val="both"/>
        <w:rPr/>
      </w:pPr>
      <w:r>
        <w:rPr/>
        <w:t xml:space="preserve">4. Контроль за исполнением настоящего постановления возложить </w:t>
        <w:br/>
        <w:t>на секретаря Территориальной избирательной комиссии города Волгодонска Ростовской области Д.В. Давыденко.</w:t>
      </w:r>
    </w:p>
    <w:p>
      <w:pPr>
        <w:pStyle w:val="NormalWeb"/>
        <w:tabs>
          <w:tab w:val="clear" w:pos="708"/>
          <w:tab w:val="left" w:pos="1134" w:leader="none"/>
        </w:tabs>
        <w:spacing w:lineRule="auto" w:line="276" w:beforeAutospacing="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76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360" w:before="0" w:after="240"/>
        <w:jc w:val="both"/>
        <w:rPr>
          <w:sz w:val="16"/>
          <w:szCs w:val="16"/>
        </w:rPr>
      </w:pPr>
      <w:r>
        <w:rPr/>
        <w:t xml:space="preserve">Председатель комиссии </w:t>
        <w:tab/>
        <w:tab/>
        <w:tab/>
        <w:tab/>
        <w:tab/>
        <w:tab/>
        <w:t xml:space="preserve">Е.К. Филиппова </w:t>
      </w:r>
    </w:p>
    <w:p>
      <w:pPr>
        <w:pStyle w:val="Normal"/>
        <w:spacing w:lineRule="auto" w:line="360"/>
        <w:jc w:val="both"/>
        <w:rPr/>
      </w:pPr>
      <w:r>
        <w:rPr/>
        <w:t>Секретарь комиссии</w:t>
        <w:tab/>
        <w:tab/>
        <w:tab/>
        <w:tab/>
        <w:tab/>
        <w:t xml:space="preserve">                    Д.В. Давыденко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397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</w:r>
    </w:p>
    <w:p>
      <w:pPr>
        <w:pStyle w:val="Normal"/>
        <w:tabs>
          <w:tab w:val="clear" w:pos="708"/>
          <w:tab w:val="left" w:pos="5954" w:leader="none"/>
          <w:tab w:val="left" w:pos="6379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Приложение к постановлению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Территориальной избирательной комиссии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 xml:space="preserve"> </w:t>
      </w:r>
      <w:r>
        <w:rPr>
          <w:rFonts w:ascii="Times New Roman CYR" w:hAnsi="Times New Roman CYR"/>
          <w:sz w:val="24"/>
          <w:szCs w:val="24"/>
        </w:rPr>
        <w:t xml:space="preserve">города Волгодонска </w:t>
      </w:r>
    </w:p>
    <w:p>
      <w:pPr>
        <w:pStyle w:val="Normal"/>
        <w:tabs>
          <w:tab w:val="clear" w:pos="708"/>
          <w:tab w:val="left" w:pos="5954" w:leader="none"/>
        </w:tabs>
        <w:ind w:left="4536"/>
        <w:jc w:val="right"/>
        <w:rPr>
          <w:rFonts w:ascii="Times New Roman CYR" w:hAnsi="Times New Roman CYR"/>
          <w:sz w:val="24"/>
          <w:szCs w:val="24"/>
        </w:rPr>
      </w:pPr>
      <w:r>
        <w:rPr>
          <w:rFonts w:ascii="Times New Roman CYR" w:hAnsi="Times New Roman CYR"/>
          <w:sz w:val="24"/>
          <w:szCs w:val="24"/>
        </w:rPr>
        <w:t>от 19.08.2026 г. № 23-3</w:t>
      </w:r>
    </w:p>
    <w:p>
      <w:pPr>
        <w:pStyle w:val="Normal"/>
        <w:widowControl w:val="false"/>
        <w:jc w:val="both"/>
        <w:rPr>
          <w:b/>
        </w:rPr>
      </w:pPr>
      <w:r>
        <w:rPr>
          <w:b/>
        </w:rPr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Список лиц, зачисленных в резерв составов участковых комиссий </w:t>
      </w:r>
    </w:p>
    <w:p>
      <w:pPr>
        <w:pStyle w:val="Normal"/>
        <w:widowControl w:val="false"/>
        <w:rPr>
          <w:b/>
        </w:rPr>
      </w:pPr>
      <w:r>
        <w:rPr>
          <w:b/>
        </w:rPr>
        <w:t>избирательных участков,  участков референдума</w:t>
      </w:r>
    </w:p>
    <w:p>
      <w:pPr>
        <w:pStyle w:val="Normal"/>
        <w:widowControl w:val="false"/>
        <w:rPr>
          <w:b/>
        </w:rPr>
      </w:pPr>
      <w:r>
        <w:rPr>
          <w:b/>
        </w:rPr>
        <w:t xml:space="preserve"> </w:t>
      </w:r>
      <w:r>
        <w:rPr>
          <w:b/>
        </w:rPr>
        <w:t>на территории города Волгодонска</w:t>
      </w:r>
    </w:p>
    <w:p>
      <w:pPr>
        <w:pStyle w:val="Normal"/>
        <w:widowControl w:val="false"/>
        <w:rPr>
          <w:i/>
          <w:i/>
        </w:rPr>
      </w:pPr>
      <w:r>
        <w:rPr>
          <w:i/>
        </w:rPr>
      </w:r>
    </w:p>
    <w:tbl>
      <w:tblPr>
        <w:tblW w:w="9974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1"/>
        <w:gridCol w:w="4005"/>
        <w:gridCol w:w="5058"/>
      </w:tblGrid>
      <w:tr>
        <w:trPr>
          <w:trHeight w:val="25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№</w:t>
            </w:r>
          </w:p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  <w:t>п/п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/>
            </w:pPr>
            <w:r>
              <w:rPr/>
              <w:t>Фамилия, имя, отчество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/>
            </w:pPr>
            <w:r>
              <w:rPr/>
              <w:t>Кем предложен</w:t>
            </w:r>
          </w:p>
        </w:tc>
      </w:tr>
      <w:tr>
        <w:trPr>
          <w:trHeight w:val="257" w:hRule="atLeast"/>
        </w:trPr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numPr>
                <w:ilvl w:val="0"/>
                <w:numId w:val="2"/>
              </w:numPr>
              <w:tabs>
                <w:tab w:val="clear" w:pos="708"/>
                <w:tab w:val="left" w:pos="1320" w:leader="none"/>
                <w:tab w:val="center" w:pos="4536" w:leader="none"/>
              </w:tabs>
              <w:jc w:val="left"/>
              <w:rPr/>
            </w:pPr>
            <w:r>
              <w:rPr/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/>
              <w:t>Воропаева</w:t>
            </w:r>
          </w:p>
          <w:p>
            <w:pPr>
              <w:pStyle w:val="Normal"/>
              <w:rPr/>
            </w:pPr>
            <w:r>
              <w:rPr/>
              <w:t>Елена Васильевна</w:t>
            </w: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1320" w:leader="none"/>
                <w:tab w:val="center" w:pos="4536" w:leader="none"/>
              </w:tabs>
              <w:rPr>
                <w:highlight w:val="yellow"/>
              </w:rPr>
            </w:pPr>
            <w:r>
              <w:rPr/>
              <w:t>Собрание избирателей по месту жительства</w:t>
            </w:r>
          </w:p>
        </w:tc>
      </w:tr>
    </w:tbl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tabs>
          <w:tab w:val="clear" w:pos="708"/>
          <w:tab w:val="left" w:pos="1320" w:leader="none"/>
          <w:tab w:val="center" w:pos="4536" w:leader="none"/>
        </w:tabs>
        <w:jc w:val="left"/>
        <w:rPr/>
      </w:pPr>
      <w:r>
        <w:rPr/>
      </w:r>
    </w:p>
    <w:p>
      <w:pPr>
        <w:pStyle w:val="Normal"/>
        <w:widowControl w:val="false"/>
        <w:jc w:val="both"/>
        <w:rPr>
          <w:b/>
        </w:rPr>
      </w:pPr>
      <w:r>
        <w:rPr>
          <w:b/>
        </w:rPr>
      </w:r>
    </w:p>
    <w:sectPr>
      <w:type w:val="nextPage"/>
      <w:pgSz w:w="11906" w:h="16838"/>
      <w:pgMar w:left="1701" w:right="707" w:gutter="0" w:header="0" w:top="709" w:footer="0" w:bottom="568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Times New Roman CYR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44f6f"/>
    <w:pPr>
      <w:widowControl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c74dc5"/>
    <w:pPr>
      <w:keepNext w:val="true"/>
      <w:spacing w:before="240" w:after="240"/>
      <w:outlineLvl w:val="0"/>
    </w:pPr>
    <w:rPr>
      <w:b/>
      <w:bCs/>
      <w:kern w:val="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qFormat/>
    <w:rsid w:val="00c74dc5"/>
    <w:rPr>
      <w:rFonts w:ascii="Times New Roman" w:hAnsi="Times New Roman" w:eastAsia="Times New Roman" w:cs="Arial"/>
      <w:b/>
      <w:bCs/>
      <w:kern w:val="2"/>
      <w:sz w:val="28"/>
      <w:szCs w:val="32"/>
      <w:lang w:eastAsia="ru-RU"/>
    </w:rPr>
  </w:style>
  <w:style w:type="character" w:styleId="2" w:customStyle="1">
    <w:name w:val="Основной текст 2 Знак"/>
    <w:link w:val="BodyText2"/>
    <w:semiHidden/>
    <w:qFormat/>
    <w:rsid w:val="00c74dc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3" w:customStyle="1">
    <w:name w:val="Текст выноски Знак"/>
    <w:link w:val="BalloonText"/>
    <w:uiPriority w:val="99"/>
    <w:semiHidden/>
    <w:qFormat/>
    <w:rsid w:val="00214b18"/>
    <w:rPr>
      <w:rFonts w:ascii="Tahoma" w:hAnsi="Tahoma" w:eastAsia="Times New Roman" w:cs="Tahoma"/>
      <w:sz w:val="16"/>
      <w:szCs w:val="16"/>
      <w:lang w:eastAsia="ru-RU"/>
    </w:rPr>
  </w:style>
  <w:style w:type="character" w:styleId="Style14" w:customStyle="1">
    <w:name w:val="Верх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5" w:customStyle="1">
    <w:name w:val="Нижний колонтитул Знак"/>
    <w:uiPriority w:val="99"/>
    <w:qFormat/>
    <w:rsid w:val="00c23cd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6" w:customStyle="1">
    <w:name w:val="Основной текст Знак"/>
    <w:uiPriority w:val="99"/>
    <w:semiHidden/>
    <w:qFormat/>
    <w:rsid w:val="006d311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7" w:customStyle="1">
    <w:name w:val="Текст сноски Знак"/>
    <w:uiPriority w:val="99"/>
    <w:semiHidden/>
    <w:qFormat/>
    <w:rsid w:val="008f0f5d"/>
    <w:rPr>
      <w:rFonts w:ascii="Times New Roman" w:hAnsi="Times New Roman" w:eastAsia="Times New Roman"/>
    </w:rPr>
  </w:style>
  <w:style w:type="character" w:styleId="Style18">
    <w:name w:val="Символ сноски"/>
    <w:qFormat/>
    <w:rsid w:val="00f3373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2115pt" w:customStyle="1">
    <w:name w:val="Основной текст (2) + 11;5 pt"/>
    <w:qFormat/>
    <w:rsid w:val="0078727e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6"/>
    <w:uiPriority w:val="99"/>
    <w:semiHidden/>
    <w:unhideWhenUsed/>
    <w:rsid w:val="006d3112"/>
    <w:pPr>
      <w:spacing w:before="0" w:after="120"/>
    </w:pPr>
    <w:rPr/>
  </w:style>
  <w:style w:type="paragraph" w:styleId="List">
    <w:name w:val="List"/>
    <w:basedOn w:val="BodyText"/>
    <w:rsid w:val="00f3373e"/>
    <w:pPr/>
    <w:rPr>
      <w:rFonts w:cs="Noto Sans"/>
    </w:rPr>
  </w:style>
  <w:style w:type="paragraph" w:styleId="Caption">
    <w:name w:val="caption"/>
    <w:basedOn w:val="Normal"/>
    <w:qFormat/>
    <w:rsid w:val="00f3373e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f3373e"/>
    <w:pPr>
      <w:keepNext w:val="true"/>
      <w:spacing w:before="240" w:after="120"/>
    </w:pPr>
    <w:rPr>
      <w:rFonts w:ascii="Arial" w:hAnsi="Arial" w:eastAsia="Tahoma" w:cs="Noto Sans"/>
    </w:rPr>
  </w:style>
  <w:style w:type="paragraph" w:styleId="IndexHeading">
    <w:name w:val="index heading"/>
    <w:basedOn w:val="Normal"/>
    <w:qFormat/>
    <w:rsid w:val="00f3373e"/>
    <w:pPr>
      <w:suppressLineNumbers/>
    </w:pPr>
    <w:rPr>
      <w:rFonts w:cs="Noto Sans"/>
    </w:rPr>
  </w:style>
  <w:style w:type="paragraph" w:styleId="BlockText">
    <w:name w:val="Block Text"/>
    <w:basedOn w:val="Normal"/>
    <w:semiHidden/>
    <w:qFormat/>
    <w:rsid w:val="00c74dc5"/>
    <w:pPr>
      <w:spacing w:lineRule="auto" w:line="288"/>
      <w:ind w:firstLine="822" w:left="28" w:right="6"/>
      <w:jc w:val="both"/>
    </w:pPr>
    <w:rPr>
      <w:rFonts w:ascii="Times New Roman CYR" w:hAnsi="Times New Roman CYR"/>
      <w:szCs w:val="20"/>
    </w:rPr>
  </w:style>
  <w:style w:type="paragraph" w:styleId="BodyText2">
    <w:name w:val="Body Text 2"/>
    <w:basedOn w:val="Normal"/>
    <w:link w:val="2"/>
    <w:semiHidden/>
    <w:qFormat/>
    <w:rsid w:val="00c74dc5"/>
    <w:pPr>
      <w:widowControl w:val="false"/>
      <w:spacing w:before="120" w:after="0"/>
      <w:ind w:left="4253"/>
    </w:pPr>
    <w:rPr>
      <w:szCs w:val="20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14b18"/>
    <w:pPr/>
    <w:rPr>
      <w:rFonts w:ascii="Tahoma" w:hAnsi="Tahoma"/>
      <w:sz w:val="16"/>
      <w:szCs w:val="16"/>
    </w:rPr>
  </w:style>
  <w:style w:type="paragraph" w:styleId="HeaderandFooter" w:customStyle="1">
    <w:name w:val="Header and Footer"/>
    <w:basedOn w:val="Normal"/>
    <w:qFormat/>
    <w:rsid w:val="00f3373e"/>
    <w:pPr/>
    <w:rPr/>
  </w:style>
  <w:style w:type="paragraph" w:styleId="Header">
    <w:name w:val="header"/>
    <w:basedOn w:val="Normal"/>
    <w:link w:val="Style14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rsid w:val="00c23cd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Title" w:customStyle="1">
    <w:name w:val="ConsPlusTitle"/>
    <w:uiPriority w:val="99"/>
    <w:qFormat/>
    <w:rsid w:val="00df51bd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styleId="FootnoteText">
    <w:name w:val="footnote text"/>
    <w:basedOn w:val="Normal"/>
    <w:link w:val="Style17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styleId="Style21" w:customStyle="1">
    <w:name w:val="Рабочий"/>
    <w:basedOn w:val="Normal"/>
    <w:qFormat/>
    <w:rsid w:val="00206a8b"/>
    <w:pPr>
      <w:spacing w:lineRule="auto" w:line="360"/>
      <w:ind w:firstLine="709"/>
      <w:jc w:val="both"/>
    </w:pPr>
    <w:rPr>
      <w:sz w:val="24"/>
      <w:szCs w:val="20"/>
    </w:rPr>
  </w:style>
  <w:style w:type="paragraph" w:styleId="ConsPlusNormal" w:customStyle="1">
    <w:name w:val="ConsPlusNormal"/>
    <w:qFormat/>
    <w:rsid w:val="00744a47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76e6b"/>
    <w:pPr>
      <w:spacing w:lineRule="auto" w:line="276" w:before="0" w:after="200"/>
      <w:ind w:left="720"/>
      <w:contextualSpacing/>
      <w:jc w:val="left"/>
    </w:pPr>
    <w:rPr>
      <w:rFonts w:ascii="Calibri" w:hAnsi="Calibri"/>
      <w:sz w:val="22"/>
      <w:szCs w:val="22"/>
    </w:rPr>
  </w:style>
  <w:style w:type="numbering" w:styleId="Style22" w:customStyle="1">
    <w:name w:val="Без списка"/>
    <w:uiPriority w:val="99"/>
    <w:semiHidden/>
    <w:unhideWhenUsed/>
    <w:qFormat/>
    <w:rsid w:val="00f3373e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E9881E-CAD0-4E92-B01A-661E10CD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Application>LibreOffice/24.8.5.2$Linux_X86_64 LibreOffice_project/480$Build-2</Application>
  <AppVersion>15.0000</AppVersion>
  <Pages>3</Pages>
  <Words>264</Words>
  <Characters>2091</Characters>
  <CharactersWithSpaces>2371</CharactersWithSpaces>
  <Paragraphs>30</Paragraphs>
  <Company>Your Company Name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2023-08-22T11:21:00Z</dcterms:created>
  <dc:creator>user17</dc:creator>
  <dc:description/>
  <dc:language>ru-RU</dc:language>
  <cp:lastModifiedBy/>
  <cp:lastPrinted>2026-08-17T07:49:00Z</cp:lastPrinted>
  <dcterms:modified xsi:type="dcterms:W3CDTF">2026-08-24T11:23:28Z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