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125" w:rsidRDefault="00D80E80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C71125" w:rsidRDefault="00D80E80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C71125" w:rsidRDefault="00C71125">
      <w:pPr>
        <w:ind w:left="709" w:right="141"/>
        <w:rPr>
          <w:b/>
          <w:sz w:val="32"/>
          <w:szCs w:val="32"/>
        </w:rPr>
      </w:pPr>
    </w:p>
    <w:p w:rsidR="00C71125" w:rsidRDefault="00D80E80">
      <w:pPr>
        <w:ind w:right="141"/>
        <w:rPr>
          <w:b/>
        </w:rPr>
      </w:pPr>
      <w:r>
        <w:rPr>
          <w:b/>
        </w:rPr>
        <w:t>ПОСТАНОВЛЕНИЕ</w:t>
      </w:r>
    </w:p>
    <w:p w:rsidR="00C71125" w:rsidRDefault="00C71125">
      <w:pPr>
        <w:ind w:left="709" w:right="141"/>
        <w:jc w:val="both"/>
      </w:pPr>
    </w:p>
    <w:p w:rsidR="00C71125" w:rsidRDefault="00D80E80">
      <w:pPr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11 июня 2026 г.</w:t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  <w:t xml:space="preserve"> № </w:t>
      </w:r>
      <w:r w:rsidR="0044295B">
        <w:rPr>
          <w:rFonts w:eastAsia="Calibri"/>
          <w:color w:val="1C1C1C"/>
          <w:lang w:eastAsia="ar-SA"/>
        </w:rPr>
        <w:t>7-2</w:t>
      </w:r>
    </w:p>
    <w:p w:rsidR="00C71125" w:rsidRDefault="00D80E80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 w:rsidR="00C71125" w:rsidRDefault="00C71125">
      <w:pPr>
        <w:spacing w:line="100" w:lineRule="atLeast"/>
      </w:pPr>
    </w:p>
    <w:p w:rsidR="00C71125" w:rsidRDefault="007E36B6" w:rsidP="007E36B6">
      <w:pPr>
        <w:spacing w:line="100" w:lineRule="atLeast"/>
        <w:ind w:left="1276" w:right="1132"/>
        <w:jc w:val="both"/>
        <w:rPr>
          <w:b/>
        </w:rPr>
      </w:pPr>
      <w:r>
        <w:rPr>
          <w:b/>
        </w:rPr>
        <w:t>О внесении изменений в постановление</w:t>
      </w:r>
      <w:r w:rsidRPr="007E36B6">
        <w:t xml:space="preserve"> </w:t>
      </w:r>
      <w:r w:rsidRPr="007E36B6">
        <w:rPr>
          <w:b/>
        </w:rPr>
        <w:t>Территориальн</w:t>
      </w:r>
      <w:r>
        <w:rPr>
          <w:b/>
        </w:rPr>
        <w:t>ой</w:t>
      </w:r>
      <w:r w:rsidRPr="007E36B6">
        <w:rPr>
          <w:b/>
        </w:rPr>
        <w:t xml:space="preserve"> избирательн</w:t>
      </w:r>
      <w:r>
        <w:rPr>
          <w:b/>
        </w:rPr>
        <w:t>ой</w:t>
      </w:r>
      <w:r w:rsidRPr="007E36B6">
        <w:rPr>
          <w:b/>
        </w:rPr>
        <w:t xml:space="preserve"> комисси</w:t>
      </w:r>
      <w:r>
        <w:rPr>
          <w:b/>
        </w:rPr>
        <w:t xml:space="preserve">и </w:t>
      </w:r>
      <w:r w:rsidRPr="007E36B6">
        <w:rPr>
          <w:b/>
        </w:rPr>
        <w:t>города Волгодонска Ростовской области</w:t>
      </w:r>
      <w:r>
        <w:rPr>
          <w:b/>
        </w:rPr>
        <w:t xml:space="preserve"> от 09.06.2026 № 6-12 «</w:t>
      </w:r>
      <w:r w:rsidR="00D80E80">
        <w:rPr>
          <w:b/>
        </w:rPr>
        <w:t>О дополнительном зачислении в резерв составов участковых комиссий избирательных участков, участков референдума на территории города Волгодонска</w:t>
      </w:r>
      <w:r>
        <w:rPr>
          <w:b/>
        </w:rPr>
        <w:t>»</w:t>
      </w:r>
    </w:p>
    <w:p w:rsidR="00C71125" w:rsidRDefault="00C71125">
      <w:pPr>
        <w:spacing w:line="100" w:lineRule="atLeast"/>
        <w:ind w:left="1276" w:right="1132"/>
        <w:jc w:val="both"/>
        <w:rPr>
          <w:b/>
        </w:rPr>
      </w:pPr>
    </w:p>
    <w:p w:rsidR="00C71125" w:rsidRDefault="007E36B6">
      <w:pPr>
        <w:ind w:firstLine="708"/>
        <w:jc w:val="both"/>
      </w:pPr>
      <w:proofErr w:type="gramStart"/>
      <w:r>
        <w:t>В связи с технической ошибкой, в соответствии с Ф</w:t>
      </w:r>
      <w:r w:rsidR="00D80E80">
        <w:t>едеральн</w:t>
      </w:r>
      <w:r>
        <w:t>ым</w:t>
      </w:r>
      <w:r w:rsidR="00D80E80">
        <w:t xml:space="preserve"> закон</w:t>
      </w:r>
      <w:r>
        <w:t>ом</w:t>
      </w:r>
      <w:r w:rsidR="00D80E80">
        <w:t xml:space="preserve"> от 12.06.2002 №67-ФЗ «Об основных гарантиях избирательных прав и права на участие в референдуме </w:t>
      </w:r>
      <w:r w:rsidR="00B84A17">
        <w:t xml:space="preserve">граждан Российской Федерации», </w:t>
      </w:r>
      <w:r w:rsidR="00D80E80">
        <w:t>Поряд</w:t>
      </w:r>
      <w:r>
        <w:t>ком</w:t>
      </w:r>
      <w:r w:rsidR="00D80E80"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постановления Избирательной комиссии Ростовской области</w:t>
      </w:r>
      <w:proofErr w:type="gramEnd"/>
      <w:r w:rsidR="00D80E80">
        <w:t xml:space="preserve"> от 24.05.2018 №38-9 «О</w:t>
      </w:r>
      <w:r>
        <w:t> </w:t>
      </w:r>
      <w:r w:rsidR="00D80E80">
        <w:t xml:space="preserve">возложении полномочий по формированию резерва составов участковых комиссий на территориальные избирательные комиссии»  </w:t>
      </w:r>
    </w:p>
    <w:p w:rsidR="00C71125" w:rsidRDefault="00C71125">
      <w:pPr>
        <w:ind w:firstLine="708"/>
        <w:jc w:val="both"/>
      </w:pPr>
    </w:p>
    <w:p w:rsidR="00C71125" w:rsidRDefault="00D80E80">
      <w:pPr>
        <w:ind w:firstLine="708"/>
      </w:pPr>
      <w:r>
        <w:t>Территориальная избирательная комиссия города Волгодонска Ростовской области ПОСТАНОВЛЯЕТ:</w:t>
      </w:r>
    </w:p>
    <w:p w:rsidR="00C71125" w:rsidRDefault="00C71125">
      <w:pPr>
        <w:ind w:firstLine="708"/>
        <w:jc w:val="both"/>
      </w:pPr>
    </w:p>
    <w:p w:rsidR="007E36B6" w:rsidRPr="007E36B6" w:rsidRDefault="007E36B6" w:rsidP="00B84A17">
      <w:pPr>
        <w:spacing w:line="360" w:lineRule="auto"/>
        <w:ind w:firstLine="708"/>
        <w:jc w:val="both"/>
      </w:pPr>
      <w:r w:rsidRPr="007E36B6">
        <w:t>1</w:t>
      </w:r>
      <w:r w:rsidR="00CA746A">
        <w:t>.</w:t>
      </w:r>
      <w:r w:rsidRPr="007E36B6">
        <w:t> Внести в постановление Территориальной избирательной комиссии города Волгодонска Ростовской области от 09.06.2026</w:t>
      </w:r>
      <w:r>
        <w:t xml:space="preserve"> </w:t>
      </w:r>
      <w:r w:rsidRPr="007E36B6">
        <w:t>№ 6-12 «О</w:t>
      </w:r>
      <w:r>
        <w:t> </w:t>
      </w:r>
      <w:r w:rsidRPr="007E36B6">
        <w:t>дополнительном зачислении в резерв составов участковых комиссий избирательных участков, участков референдума на территории города Волгодонска» следующие изменения:</w:t>
      </w:r>
    </w:p>
    <w:p w:rsidR="007E36B6" w:rsidRPr="007E36B6" w:rsidRDefault="00B84A17" w:rsidP="00B84A17">
      <w:pPr>
        <w:spacing w:line="360" w:lineRule="auto"/>
        <w:ind w:firstLine="708"/>
        <w:jc w:val="both"/>
      </w:pPr>
      <w:r>
        <w:t>1.1 П</w:t>
      </w:r>
      <w:r w:rsidR="007E36B6" w:rsidRPr="007E36B6">
        <w:t>ункт 1 изложить в следующей редакции:</w:t>
      </w:r>
    </w:p>
    <w:p w:rsidR="00C71125" w:rsidRDefault="007E36B6" w:rsidP="00B84A17">
      <w:pPr>
        <w:spacing w:line="360" w:lineRule="auto"/>
        <w:ind w:firstLine="708"/>
        <w:jc w:val="both"/>
      </w:pPr>
      <w:r>
        <w:t>«1. </w:t>
      </w:r>
      <w:r w:rsidR="00D80E80">
        <w:t xml:space="preserve">Дополнительно зачислить в резерв составов участковых комиссий избирательных участков, участков референдума 429-481 образованных на территории города Волгодонска Ростовской области, </w:t>
      </w:r>
      <w:r>
        <w:t xml:space="preserve">следующих </w:t>
      </w:r>
      <w:r w:rsidR="00D80E80">
        <w:t>лиц</w:t>
      </w:r>
      <w:r>
        <w:t>:</w:t>
      </w:r>
    </w:p>
    <w:tbl>
      <w:tblPr>
        <w:tblW w:w="9974" w:type="dxa"/>
        <w:jc w:val="center"/>
        <w:tblInd w:w="1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3"/>
        <w:gridCol w:w="3997"/>
        <w:gridCol w:w="5244"/>
      </w:tblGrid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ind w:left="34"/>
              <w:contextualSpacing/>
              <w:rPr>
                <w:rFonts w:eastAsia="Calibri"/>
                <w:lang w:eastAsia="en-US"/>
              </w:rPr>
            </w:pPr>
            <w:r w:rsidRPr="007E36B6">
              <w:rPr>
                <w:rFonts w:eastAsia="Calibri"/>
                <w:lang w:eastAsia="en-US"/>
              </w:rPr>
              <w:t>№</w:t>
            </w:r>
          </w:p>
          <w:p w:rsidR="007E36B6" w:rsidRPr="007E36B6" w:rsidRDefault="007E36B6" w:rsidP="00694AC5">
            <w:pPr>
              <w:ind w:left="34"/>
              <w:contextualSpacing/>
            </w:pPr>
            <w:proofErr w:type="gramStart"/>
            <w:r w:rsidRPr="007E36B6">
              <w:rPr>
                <w:rFonts w:eastAsia="Calibri"/>
                <w:lang w:eastAsia="en-US"/>
              </w:rPr>
              <w:t>п</w:t>
            </w:r>
            <w:proofErr w:type="gramEnd"/>
            <w:r w:rsidRPr="007E36B6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rPr>
                <w:color w:val="000000"/>
              </w:rPr>
            </w:pPr>
            <w:r w:rsidRPr="007E36B6">
              <w:rPr>
                <w:rFonts w:eastAsia="Calibri"/>
                <w:lang w:eastAsia="en-US"/>
              </w:rPr>
              <w:t>Фамилия, имя, отчество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rPr>
                <w:color w:val="000000"/>
              </w:rPr>
            </w:pPr>
            <w:r w:rsidRPr="007E36B6">
              <w:rPr>
                <w:rFonts w:eastAsia="Calibri"/>
                <w:lang w:eastAsia="en-US"/>
              </w:rPr>
              <w:t xml:space="preserve">Кем </w:t>
            </w:r>
            <w:proofErr w:type="gramStart"/>
            <w:r w:rsidRPr="007E36B6">
              <w:rPr>
                <w:rFonts w:eastAsia="Calibri"/>
                <w:lang w:eastAsia="en-US"/>
              </w:rPr>
              <w:t>предложен</w:t>
            </w:r>
            <w:proofErr w:type="gramEnd"/>
          </w:p>
        </w:tc>
      </w:tr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numPr>
                <w:ilvl w:val="0"/>
                <w:numId w:val="2"/>
              </w:numPr>
              <w:ind w:left="34" w:firstLine="0"/>
              <w:contextualSpacing/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rPr>
                <w:color w:val="000000"/>
              </w:rPr>
            </w:pPr>
            <w:proofErr w:type="spellStart"/>
            <w:r w:rsidRPr="007E36B6">
              <w:rPr>
                <w:color w:val="000000"/>
              </w:rPr>
              <w:t>Криштопа</w:t>
            </w:r>
            <w:proofErr w:type="spellEnd"/>
          </w:p>
          <w:p w:rsidR="007E36B6" w:rsidRPr="007E36B6" w:rsidRDefault="007E36B6" w:rsidP="00694AC5">
            <w:pPr>
              <w:rPr>
                <w:color w:val="000000"/>
              </w:rPr>
            </w:pPr>
            <w:r w:rsidRPr="007E36B6">
              <w:rPr>
                <w:color w:val="000000"/>
              </w:rPr>
              <w:lastRenderedPageBreak/>
              <w:t>Ольга Георгиевна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rPr>
                <w:color w:val="000000"/>
              </w:rPr>
            </w:pPr>
            <w:r w:rsidRPr="007E36B6">
              <w:rPr>
                <w:color w:val="000000"/>
              </w:rPr>
              <w:lastRenderedPageBreak/>
              <w:t>собранием избирателей по месту работы</w:t>
            </w:r>
          </w:p>
        </w:tc>
      </w:tr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numPr>
                <w:ilvl w:val="0"/>
                <w:numId w:val="2"/>
              </w:numPr>
              <w:ind w:left="34" w:firstLine="0"/>
              <w:contextualSpacing/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Шадрина</w:t>
            </w:r>
          </w:p>
          <w:p w:rsidR="007E36B6" w:rsidRPr="007E36B6" w:rsidRDefault="007E36B6" w:rsidP="00694AC5">
            <w:r w:rsidRPr="007E36B6">
              <w:t>Евгения Владимировна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собранием избирателей по месту жительства</w:t>
            </w:r>
          </w:p>
        </w:tc>
      </w:tr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numPr>
                <w:ilvl w:val="0"/>
                <w:numId w:val="2"/>
              </w:numPr>
              <w:ind w:left="34" w:firstLine="0"/>
              <w:contextualSpacing/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Четверг</w:t>
            </w:r>
          </w:p>
          <w:p w:rsidR="007E36B6" w:rsidRPr="007E36B6" w:rsidRDefault="007E36B6" w:rsidP="00694AC5">
            <w:r w:rsidRPr="007E36B6">
              <w:t>Лариса Владимировна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собранием избирателей по месту жительства</w:t>
            </w:r>
          </w:p>
        </w:tc>
      </w:tr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numPr>
                <w:ilvl w:val="0"/>
                <w:numId w:val="2"/>
              </w:numPr>
              <w:ind w:left="34" w:firstLine="0"/>
              <w:contextualSpacing/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proofErr w:type="spellStart"/>
            <w:r w:rsidRPr="007E36B6">
              <w:t>Питонина</w:t>
            </w:r>
            <w:proofErr w:type="spellEnd"/>
          </w:p>
          <w:p w:rsidR="007E36B6" w:rsidRPr="007E36B6" w:rsidRDefault="007E36B6" w:rsidP="00694AC5">
            <w:r w:rsidRPr="007E36B6">
              <w:t>Татьяна Алексеевна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собранием избирателей по месту жительства</w:t>
            </w:r>
          </w:p>
        </w:tc>
      </w:tr>
      <w:tr w:rsidR="007E36B6" w:rsidRPr="007E36B6" w:rsidTr="00694AC5">
        <w:trPr>
          <w:trHeight w:val="257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6B6" w:rsidRPr="007E36B6" w:rsidRDefault="007E36B6" w:rsidP="00694AC5">
            <w:pPr>
              <w:numPr>
                <w:ilvl w:val="0"/>
                <w:numId w:val="2"/>
              </w:numPr>
              <w:ind w:left="34" w:firstLine="0"/>
              <w:contextualSpacing/>
            </w:pP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Черная</w:t>
            </w:r>
          </w:p>
          <w:p w:rsidR="007E36B6" w:rsidRPr="007E36B6" w:rsidRDefault="007E36B6" w:rsidP="00694AC5">
            <w:r w:rsidRPr="007E36B6">
              <w:t>Дарья Сергеевна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36B6" w:rsidRPr="007E36B6" w:rsidRDefault="007E36B6" w:rsidP="00694AC5">
            <w:r w:rsidRPr="007E36B6">
              <w:t>собранием избирателей по месту жительства</w:t>
            </w:r>
          </w:p>
        </w:tc>
      </w:tr>
    </w:tbl>
    <w:p w:rsidR="007E36B6" w:rsidRDefault="007E36B6">
      <w:pPr>
        <w:spacing w:line="360" w:lineRule="auto"/>
        <w:ind w:firstLine="851"/>
        <w:jc w:val="both"/>
      </w:pPr>
    </w:p>
    <w:p w:rsidR="007E36B6" w:rsidRDefault="00B84A17" w:rsidP="00B84A17">
      <w:pPr>
        <w:spacing w:line="360" w:lineRule="auto"/>
        <w:ind w:firstLine="851"/>
        <w:jc w:val="both"/>
      </w:pPr>
      <w:r>
        <w:t>1.2. П</w:t>
      </w:r>
      <w:r w:rsidR="007E36B6">
        <w:t>риложения № 1, № 2, № 3, № 4, № 5 признать утратившими силу.</w:t>
      </w:r>
    </w:p>
    <w:p w:rsidR="00C71125" w:rsidRDefault="00D80E80" w:rsidP="00B84A17">
      <w:pPr>
        <w:spacing w:line="360" w:lineRule="auto"/>
        <w:ind w:firstLine="851"/>
        <w:jc w:val="both"/>
      </w:pPr>
      <w:r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C71125" w:rsidRDefault="00D80E80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C71125" w:rsidRDefault="00D80E80">
      <w:pPr>
        <w:spacing w:line="360" w:lineRule="auto"/>
        <w:ind w:firstLine="851"/>
        <w:jc w:val="both"/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города Волгодонска Ростовской области Д.В. Давыденко.</w:t>
      </w:r>
    </w:p>
    <w:p w:rsidR="00C71125" w:rsidRDefault="00C71125">
      <w:pPr>
        <w:pStyle w:val="af5"/>
        <w:tabs>
          <w:tab w:val="left" w:pos="1134"/>
        </w:tabs>
        <w:spacing w:beforeAutospacing="0" w:after="0" w:line="276" w:lineRule="auto"/>
        <w:jc w:val="both"/>
        <w:rPr>
          <w:sz w:val="28"/>
          <w:szCs w:val="28"/>
        </w:rPr>
      </w:pPr>
    </w:p>
    <w:p w:rsidR="00C71125" w:rsidRDefault="00C71125">
      <w:pPr>
        <w:spacing w:line="276" w:lineRule="auto"/>
        <w:jc w:val="both"/>
        <w:rPr>
          <w:sz w:val="16"/>
          <w:szCs w:val="16"/>
        </w:rPr>
      </w:pPr>
    </w:p>
    <w:p w:rsidR="00C71125" w:rsidRDefault="00C71125">
      <w:pPr>
        <w:spacing w:line="276" w:lineRule="auto"/>
        <w:jc w:val="both"/>
        <w:rPr>
          <w:sz w:val="16"/>
          <w:szCs w:val="16"/>
        </w:rPr>
      </w:pPr>
    </w:p>
    <w:p w:rsidR="00C71125" w:rsidRDefault="00D80E80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Е.К. Филиппова </w:t>
      </w:r>
    </w:p>
    <w:p w:rsidR="00C71125" w:rsidRPr="001936CD" w:rsidRDefault="00D80E80" w:rsidP="001936CD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        Д.В. Давыденко</w:t>
      </w:r>
      <w:bookmarkStart w:id="0" w:name="_GoBack"/>
      <w:bookmarkEnd w:id="0"/>
    </w:p>
    <w:sectPr w:rsidR="00C71125" w:rsidRPr="001936CD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253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E550510"/>
    <w:multiLevelType w:val="multilevel"/>
    <w:tmpl w:val="E3BAFC3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FD47819"/>
    <w:multiLevelType w:val="multilevel"/>
    <w:tmpl w:val="42623106"/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>
    <w:nsid w:val="6159642C"/>
    <w:multiLevelType w:val="multilevel"/>
    <w:tmpl w:val="6240BE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125"/>
    <w:rsid w:val="00022B75"/>
    <w:rsid w:val="001936CD"/>
    <w:rsid w:val="003505C3"/>
    <w:rsid w:val="0044295B"/>
    <w:rsid w:val="007E36B6"/>
    <w:rsid w:val="009F3AA5"/>
    <w:rsid w:val="00B84A17"/>
    <w:rsid w:val="00C71125"/>
    <w:rsid w:val="00CA746A"/>
    <w:rsid w:val="00D8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Pr>
      <w:rFonts w:cs="Noto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Pr>
      <w:rFonts w:cs="Noto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B54270-6945-4B42-8FE9-7E82A3D1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</cp:revision>
  <cp:lastPrinted>2026-06-11T08:26:00Z</cp:lastPrinted>
  <dcterms:created xsi:type="dcterms:W3CDTF">2026-06-24T14:00:00Z</dcterms:created>
  <dcterms:modified xsi:type="dcterms:W3CDTF">2026-07-09T08:01:00Z</dcterms:modified>
  <dc:language>ru-RU</dc:language>
</cp:coreProperties>
</file>