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27 июля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20-7</w:t>
      </w:r>
    </w:p>
    <w:p>
      <w:pPr>
        <w:pStyle w:val="Normal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дополнительном зачислении в резерв составов участковых комиссий избирательных участков, участков референдума на территории города Волгодонска</w:t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ind w:firstLine="708"/>
        <w:jc w:val="both"/>
        <w:rPr/>
      </w:pPr>
      <w:r>
        <w:rPr/>
        <w:t>На основании письменных заявлений Ермиловой Татьяны Владимировны (вх.№01-18/14 от 1</w:t>
      </w:r>
      <w:r>
        <w:rPr/>
        <w:t>7</w:t>
      </w:r>
      <w:r>
        <w:rPr/>
        <w:t>.07.2026); Бганцевой Ирины Викторовны (вх.№01-18/16 от 1</w:t>
      </w:r>
      <w:r>
        <w:rPr/>
        <w:t>7</w:t>
      </w:r>
      <w:r>
        <w:rPr/>
        <w:t>.07.2026); Дудко Елены Александровны (вх.№01-18/</w:t>
      </w:r>
      <w:bookmarkStart w:id="0" w:name="_GoBack"/>
      <w:bookmarkEnd w:id="0"/>
      <w:r>
        <w:rPr/>
        <w:t xml:space="preserve">21 от 25.07.2026)  на основании пункта 9 статьи 26 Федерального закона от 12.06.2002 №67-ФЗ «Об основных гарантиях избирательных прав и права на участие в референдуме граждан Российской Федерации», 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 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rPr/>
      </w:pPr>
      <w:r>
        <w:rPr/>
        <w:t>Территориальная избирательная комиссия города Волгодонска Ростовской области ПОСТАНОВЛЯЕТ: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numPr>
          <w:ilvl w:val="0"/>
          <w:numId w:val="1"/>
        </w:numPr>
        <w:spacing w:lineRule="auto" w:line="360"/>
        <w:ind w:firstLine="851" w:left="0"/>
        <w:jc w:val="both"/>
        <w:rPr/>
      </w:pPr>
      <w:r>
        <w:rPr/>
        <w:t>Дополнительно зачислить в резерв составов участковых комиссий избирательных участков, участков референдума 429-481 образованных на территории города Волгодонска Ростовской области, лиц согласно приложению №1.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>3. 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4. Контроль за исполнением настоящего постановления возложить </w:t>
        <w:br/>
        <w:t>на секретаря Территориальной избирательной комиссии города Волгодонска Ростовской области Д.В. Давыденко.</w:t>
      </w:r>
    </w:p>
    <w:p>
      <w:pPr>
        <w:pStyle w:val="NormalWeb"/>
        <w:tabs>
          <w:tab w:val="clear" w:pos="708"/>
          <w:tab w:val="left" w:pos="1134" w:leader="none"/>
        </w:tabs>
        <w:spacing w:lineRule="auto" w:line="276" w:beforeAutospacing="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 w:before="0" w:after="240"/>
        <w:jc w:val="both"/>
        <w:rPr>
          <w:sz w:val="16"/>
          <w:szCs w:val="16"/>
        </w:rPr>
      </w:pPr>
      <w:r>
        <w:rPr/>
        <w:t xml:space="preserve">Председатель комиссии </w:t>
        <w:tab/>
        <w:tab/>
        <w:tab/>
        <w:tab/>
        <w:tab/>
        <w:tab/>
        <w:t xml:space="preserve">Е.К. Филиппова </w:t>
      </w:r>
    </w:p>
    <w:p>
      <w:pPr>
        <w:pStyle w:val="Normal"/>
        <w:spacing w:lineRule="auto" w:line="360"/>
        <w:jc w:val="both"/>
        <w:rPr/>
      </w:pPr>
      <w:r>
        <w:rPr/>
        <w:t>Секретарь комиссии</w:t>
        <w:tab/>
        <w:tab/>
        <w:tab/>
        <w:tab/>
        <w:tab/>
        <w:t xml:space="preserve">                    Д.В. Давыденко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Приложение к постановлению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Территориальной избирательной комиссии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города Волгодонска 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от 27.07.2026 г. № 20-7</w:t>
      </w:r>
    </w:p>
    <w:p>
      <w:pPr>
        <w:pStyle w:val="Normal"/>
        <w:widowControl w:val="false"/>
        <w:jc w:val="both"/>
        <w:rPr>
          <w:b/>
        </w:rPr>
      </w:pPr>
      <w:r>
        <w:rPr>
          <w:b/>
        </w:rPr>
      </w:r>
    </w:p>
    <w:p>
      <w:pPr>
        <w:pStyle w:val="Normal"/>
        <w:widowControl w:val="false"/>
        <w:rPr>
          <w:b/>
        </w:rPr>
      </w:pPr>
      <w:r>
        <w:rPr>
          <w:b/>
        </w:rPr>
        <w:t xml:space="preserve">Список лиц, зачисленных в резерв составов участковых комиссий </w:t>
      </w:r>
    </w:p>
    <w:p>
      <w:pPr>
        <w:pStyle w:val="Normal"/>
        <w:widowControl w:val="false"/>
        <w:rPr>
          <w:b/>
        </w:rPr>
      </w:pPr>
      <w:r>
        <w:rPr>
          <w:b/>
        </w:rPr>
        <w:t>избирательных участков,  участков референдума</w:t>
      </w:r>
    </w:p>
    <w:p>
      <w:pPr>
        <w:pStyle w:val="Normal"/>
        <w:widowControl w:val="false"/>
        <w:rPr>
          <w:b/>
        </w:rPr>
      </w:pPr>
      <w:r>
        <w:rPr>
          <w:b/>
        </w:rPr>
        <w:t xml:space="preserve"> </w:t>
      </w:r>
      <w:r>
        <w:rPr>
          <w:b/>
        </w:rPr>
        <w:t>на территории города Волгодонска</w:t>
      </w:r>
    </w:p>
    <w:p>
      <w:pPr>
        <w:pStyle w:val="Normal"/>
        <w:widowControl w:val="false"/>
        <w:rPr>
          <w:i/>
          <w:i/>
        </w:rPr>
      </w:pPr>
      <w:r>
        <w:rPr>
          <w:i/>
        </w:rPr>
      </w:r>
    </w:p>
    <w:tbl>
      <w:tblPr>
        <w:tblW w:w="9974" w:type="dxa"/>
        <w:jc w:val="center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733"/>
        <w:gridCol w:w="3996"/>
        <w:gridCol w:w="5245"/>
      </w:tblGrid>
      <w:tr>
        <w:trPr>
          <w:trHeight w:val="25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№</w:t>
            </w:r>
          </w:p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п/п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Кем предложен</w:t>
            </w:r>
          </w:p>
        </w:tc>
      </w:tr>
      <w:tr>
        <w:trPr>
          <w:trHeight w:val="25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Ермилова Татьяна Владимировна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ВОЛГОДОНСКИМ ОТДЕЛЕНИЕМ «КОММУНИСТИЧЕСКОЙ ПАРТИИ РОССИЙСКОЙ ФЕДЕРАЦИИ (КПРФ)»</w:t>
            </w:r>
          </w:p>
        </w:tc>
      </w:tr>
      <w:tr>
        <w:trPr>
          <w:trHeight w:val="25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Бганцева Ирина</w:t>
            </w:r>
          </w:p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Викторовна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Региональным отделением в Ростовской области Политической партии ЗЕЛЕНАЯ АЛЬТЕРНАТИВА</w:t>
            </w:r>
          </w:p>
        </w:tc>
      </w:tr>
      <w:tr>
        <w:trPr>
          <w:trHeight w:val="25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Дудко Елена</w:t>
            </w:r>
          </w:p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Александровна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ВОЛГОДОНСКИМ ОТДЕЛЕНИЕМ «КОММУНИСТИЧЕСКОЙ ПАРТИИ РОССИЙСКОЙ ФЕДЕРАЦИИ (КПРФ)»</w:t>
            </w:r>
          </w:p>
        </w:tc>
      </w:tr>
    </w:tbl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sectPr>
      <w:type w:val="nextPage"/>
      <w:pgSz w:w="11906" w:h="16838"/>
      <w:pgMar w:left="1701" w:right="707" w:gutter="0" w:header="0" w:top="709" w:footer="0" w:bottom="568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 w:customStyle="1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2115pt" w:customStyle="1">
    <w:name w:val="Основной текст (2) + 11;5 pt"/>
    <w:qFormat/>
    <w:rsid w:val="0078727e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</w:rPr>
  </w:style>
  <w:style w:type="paragraph" w:styleId="IndexHeading">
    <w:name w:val="index heading"/>
    <w:basedOn w:val="Normal"/>
    <w:qFormat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09F6B-358E-4CC4-9E46-93410C17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Application>LibreOffice/24.8.5.2$Linux_X86_64 LibreOffice_project/480$Build-2</Application>
  <AppVersion>15.0000</AppVersion>
  <Pages>3</Pages>
  <Words>310</Words>
  <Characters>2493</Characters>
  <CharactersWithSpaces>2816</CharactersWithSpaces>
  <Paragraphs>36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2026-06-11T08:26:00Z</cp:lastPrinted>
  <dcterms:modified xsi:type="dcterms:W3CDTF">2026-07-28T13:25:00Z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