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901" w:rsidRDefault="009C71D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B16901" w:rsidRDefault="009C71D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B16901" w:rsidRDefault="00B16901">
      <w:pPr>
        <w:jc w:val="center"/>
        <w:rPr>
          <w:b/>
          <w:sz w:val="32"/>
          <w:szCs w:val="32"/>
        </w:rPr>
      </w:pPr>
    </w:p>
    <w:p w:rsidR="00B16901" w:rsidRDefault="009C71D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16901" w:rsidRDefault="00B16901">
      <w:pPr>
        <w:jc w:val="both"/>
        <w:rPr>
          <w:szCs w:val="28"/>
        </w:rPr>
      </w:pPr>
    </w:p>
    <w:p w:rsidR="00B16901" w:rsidRDefault="009C71DA">
      <w:pPr>
        <w:jc w:val="both"/>
        <w:rPr>
          <w:szCs w:val="28"/>
        </w:rPr>
      </w:pPr>
      <w:r>
        <w:rPr>
          <w:szCs w:val="28"/>
        </w:rPr>
        <w:t>28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167-8</w:t>
      </w:r>
    </w:p>
    <w:p w:rsidR="00B16901" w:rsidRDefault="009C71DA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B16901" w:rsidRDefault="00B16901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B16901">
        <w:trPr>
          <w:trHeight w:val="1805"/>
          <w:jc w:val="center"/>
        </w:trPr>
        <w:tc>
          <w:tcPr>
            <w:tcW w:w="6663" w:type="dxa"/>
            <w:shd w:val="clear" w:color="auto" w:fill="auto"/>
          </w:tcPr>
          <w:p w:rsidR="00B16901" w:rsidRDefault="009C71DA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открытии специального избирательного счета кандидата в депутаты Волгодонской городской Думы</w:t>
            </w:r>
            <w:r>
              <w:rPr>
                <w:b/>
                <w:szCs w:val="28"/>
              </w:rPr>
              <w:t xml:space="preserve"> восьмого созыва, выдвинутому по одномандатному избирательному округу № 12,  </w:t>
            </w:r>
            <w:r>
              <w:rPr>
                <w:b/>
                <w:szCs w:val="28"/>
                <w:lang w:eastAsia="zh-CN"/>
              </w:rPr>
              <w:t xml:space="preserve"> Сергея Валерьевича Кравченко</w:t>
            </w:r>
          </w:p>
        </w:tc>
      </w:tr>
    </w:tbl>
    <w:p w:rsidR="00B16901" w:rsidRDefault="009C71DA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proofErr w:type="gramStart"/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городской Думы восьмого созыва </w:t>
      </w:r>
      <w:r>
        <w:rPr>
          <w:b w:val="0"/>
          <w:spacing w:val="0"/>
          <w:sz w:val="28"/>
          <w:szCs w:val="28"/>
          <w:lang w:eastAsia="zh-CN"/>
        </w:rPr>
        <w:t>Кравченко Сергеем Валерьевичем</w:t>
      </w:r>
      <w:r>
        <w:rPr>
          <w:b w:val="0"/>
          <w:spacing w:val="0"/>
          <w:sz w:val="28"/>
          <w:szCs w:val="28"/>
        </w:rPr>
        <w:t xml:space="preserve">, </w:t>
      </w:r>
      <w:r>
        <w:rPr>
          <w:b w:val="0"/>
          <w:spacing w:val="0"/>
          <w:sz w:val="28"/>
          <w:szCs w:val="28"/>
        </w:rPr>
        <w:t xml:space="preserve">выдвинутым </w:t>
      </w:r>
      <w:r>
        <w:rPr>
          <w:b w:val="0"/>
          <w:bCs/>
          <w:spacing w:val="0"/>
          <w:sz w:val="28"/>
          <w:szCs w:val="28"/>
        </w:rPr>
        <w:t>Ре</w:t>
      </w:r>
      <w:r>
        <w:rPr>
          <w:b w:val="0"/>
          <w:bCs/>
          <w:spacing w:val="0"/>
          <w:sz w:val="28"/>
          <w:szCs w:val="28"/>
        </w:rPr>
        <w:t xml:space="preserve">гиональным отделением Социалистической политической партии </w:t>
      </w:r>
      <w:r>
        <w:rPr>
          <w:bCs/>
          <w:spacing w:val="0"/>
          <w:sz w:val="28"/>
          <w:szCs w:val="28"/>
        </w:rPr>
        <w:t xml:space="preserve">«СПРАВЕДЛИВАЯ РОССИЯ – ПАТРИОТЫ – ЗА ПРАВДУ» </w:t>
      </w:r>
      <w:r>
        <w:rPr>
          <w:b w:val="0"/>
          <w:bCs/>
          <w:spacing w:val="0"/>
          <w:sz w:val="28"/>
          <w:szCs w:val="28"/>
        </w:rPr>
        <w:t>в Ростовской области</w:t>
      </w:r>
      <w:r>
        <w:rPr>
          <w:b w:val="0"/>
          <w:spacing w:val="0"/>
          <w:sz w:val="28"/>
          <w:szCs w:val="28"/>
        </w:rPr>
        <w:t xml:space="preserve"> </w:t>
      </w:r>
      <w:r>
        <w:rPr>
          <w:bCs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одномандатному избирательному округу № 12, руководствуясь частями 4 и 5 статьи 52 Областного закона от 12.05.2016 № 525-ЗС «О в</w:t>
      </w:r>
      <w:r>
        <w:rPr>
          <w:b w:val="0"/>
          <w:spacing w:val="0"/>
          <w:sz w:val="28"/>
          <w:szCs w:val="28"/>
        </w:rPr>
        <w:t>ыборах и референдумах в Ростовской области»</w:t>
      </w:r>
      <w:proofErr w:type="gramEnd"/>
    </w:p>
    <w:p w:rsidR="00B16901" w:rsidRDefault="009C71DA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B16901" w:rsidRDefault="009C71DA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B16901" w:rsidRDefault="009C71DA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B16901" w:rsidRDefault="009C71DA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Разрешить кандидату в депутаты Волгодонской городской Думы </w:t>
      </w:r>
      <w:r>
        <w:rPr>
          <w:szCs w:val="28"/>
        </w:rPr>
        <w:t>восьмого созыва</w:t>
      </w:r>
      <w:r>
        <w:rPr>
          <w:szCs w:val="28"/>
          <w:lang w:eastAsia="zh-CN"/>
        </w:rPr>
        <w:t xml:space="preserve"> Сергею Валерьевичу</w:t>
      </w:r>
      <w:r>
        <w:rPr>
          <w:szCs w:val="28"/>
        </w:rPr>
        <w:t xml:space="preserve"> </w:t>
      </w:r>
      <w:r>
        <w:rPr>
          <w:szCs w:val="28"/>
          <w:lang w:eastAsia="zh-CN"/>
        </w:rPr>
        <w:t>Кравченко,</w:t>
      </w:r>
      <w:r>
        <w:rPr>
          <w:szCs w:val="28"/>
        </w:rPr>
        <w:t xml:space="preserve"> </w:t>
      </w:r>
      <w:bookmarkStart w:id="0" w:name="_GoBack"/>
      <w:bookmarkEnd w:id="0"/>
      <w:r>
        <w:rPr>
          <w:szCs w:val="28"/>
        </w:rPr>
        <w:t>открыть специальный избирательный счет 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</w:t>
      </w:r>
      <w:r>
        <w:rPr>
          <w:szCs w:val="28"/>
        </w:rPr>
        <w:t>ева, д. 2В.</w:t>
      </w:r>
    </w:p>
    <w:p w:rsidR="00B16901" w:rsidRDefault="009C71DA">
      <w:pPr>
        <w:spacing w:line="360" w:lineRule="auto"/>
        <w:ind w:firstLine="709"/>
        <w:jc w:val="both"/>
      </w:pPr>
      <w:r>
        <w:rPr>
          <w:szCs w:val="28"/>
        </w:rPr>
        <w:t>2.</w:t>
      </w:r>
      <w:r>
        <w:rPr>
          <w:szCs w:val="28"/>
        </w:rPr>
        <w:tab/>
        <w:t xml:space="preserve">Довести до сведения </w:t>
      </w:r>
      <w:r>
        <w:rPr>
          <w:szCs w:val="28"/>
          <w:lang w:eastAsia="zh-CN"/>
        </w:rPr>
        <w:t>Сергея Валерьевича</w:t>
      </w:r>
      <w:r>
        <w:rPr>
          <w:szCs w:val="28"/>
        </w:rPr>
        <w:t xml:space="preserve"> </w:t>
      </w:r>
      <w:r>
        <w:rPr>
          <w:szCs w:val="28"/>
          <w:lang w:eastAsia="zh-CN"/>
        </w:rPr>
        <w:t>Кравченко</w:t>
      </w:r>
      <w:r>
        <w:rPr>
          <w:szCs w:val="28"/>
        </w:rPr>
        <w:t>,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</w:t>
      </w:r>
      <w:r>
        <w:rPr>
          <w:szCs w:val="28"/>
        </w:rPr>
        <w:t xml:space="preserve">, которое может осуществляться до регистрации кандидата, составляет 30 процентов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B16901" w:rsidRDefault="009C71DA">
      <w:pPr>
        <w:spacing w:line="360" w:lineRule="auto"/>
        <w:ind w:firstLine="709"/>
        <w:jc w:val="both"/>
      </w:pPr>
      <w:r>
        <w:rPr>
          <w:szCs w:val="28"/>
        </w:rPr>
        <w:lastRenderedPageBreak/>
        <w:t>3.</w:t>
      </w:r>
      <w:r>
        <w:rPr>
          <w:szCs w:val="28"/>
        </w:rPr>
        <w:tab/>
        <w:t xml:space="preserve">Выдать копию настоящего постановления </w:t>
      </w:r>
      <w:r>
        <w:rPr>
          <w:szCs w:val="28"/>
          <w:lang w:eastAsia="zh-CN"/>
        </w:rPr>
        <w:t>Сергею Валерьевичу</w:t>
      </w:r>
      <w:r>
        <w:rPr>
          <w:szCs w:val="28"/>
        </w:rPr>
        <w:t xml:space="preserve"> </w:t>
      </w:r>
      <w:r>
        <w:rPr>
          <w:szCs w:val="28"/>
          <w:lang w:eastAsia="zh-CN"/>
        </w:rPr>
        <w:t>Кравченко</w:t>
      </w:r>
      <w:r>
        <w:rPr>
          <w:szCs w:val="28"/>
        </w:rPr>
        <w:t>.</w:t>
      </w:r>
    </w:p>
    <w:p w:rsidR="00B16901" w:rsidRDefault="009C71DA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>Разм</w:t>
      </w:r>
      <w:r>
        <w:rPr>
          <w:szCs w:val="28"/>
        </w:rPr>
        <w:t>естить н</w:t>
      </w:r>
      <w:r>
        <w:rPr>
          <w:szCs w:val="28"/>
        </w:rPr>
        <w:t xml:space="preserve">астоящее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B16901" w:rsidRDefault="00B16901">
      <w:pPr>
        <w:spacing w:line="360" w:lineRule="auto"/>
        <w:ind w:firstLine="567"/>
        <w:jc w:val="both"/>
        <w:rPr>
          <w:szCs w:val="28"/>
        </w:rPr>
      </w:pPr>
    </w:p>
    <w:p w:rsidR="00B16901" w:rsidRDefault="00B16901">
      <w:pPr>
        <w:spacing w:line="360" w:lineRule="auto"/>
        <w:ind w:firstLine="567"/>
        <w:jc w:val="both"/>
        <w:rPr>
          <w:szCs w:val="28"/>
        </w:rPr>
      </w:pPr>
    </w:p>
    <w:p w:rsidR="00B16901" w:rsidRDefault="009C71DA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B16901" w:rsidRDefault="00B16901">
      <w:pPr>
        <w:spacing w:line="360" w:lineRule="auto"/>
        <w:jc w:val="both"/>
        <w:rPr>
          <w:szCs w:val="28"/>
        </w:rPr>
      </w:pPr>
    </w:p>
    <w:p w:rsidR="00B16901" w:rsidRDefault="009C71DA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Д.В. Давыде</w:t>
      </w:r>
      <w:r>
        <w:rPr>
          <w:szCs w:val="28"/>
        </w:rPr>
        <w:t xml:space="preserve">нко </w:t>
      </w:r>
    </w:p>
    <w:p w:rsidR="00B16901" w:rsidRDefault="00B16901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B16901" w:rsidRDefault="00B16901">
      <w:pPr>
        <w:rPr>
          <w:rStyle w:val="FontStyle14"/>
          <w:rFonts w:eastAsia="Arial Unicode MS"/>
          <w:b/>
          <w:bCs/>
          <w:szCs w:val="28"/>
        </w:rPr>
      </w:pPr>
    </w:p>
    <w:sectPr w:rsidR="00B16901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71DA" w:rsidRDefault="009C71DA">
      <w:r>
        <w:separator/>
      </w:r>
    </w:p>
  </w:endnote>
  <w:endnote w:type="continuationSeparator" w:id="0">
    <w:p w:rsidR="009C71DA" w:rsidRDefault="009C7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71DA" w:rsidRDefault="009C71DA">
      <w:r>
        <w:separator/>
      </w:r>
    </w:p>
  </w:footnote>
  <w:footnote w:type="continuationSeparator" w:id="0">
    <w:p w:rsidR="009C71DA" w:rsidRDefault="009C71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901" w:rsidRDefault="009C71DA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B16901" w:rsidRDefault="009C71DA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B16901" w:rsidRDefault="009C71DA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</w:rPr>
                      <w:fldChar w:fldCharType="separate"/>
                    </w:r>
                    <w:r>
                      <w:rPr>
                        <w:rStyle w:val="a5"/>
                        <w:color w:val="000000"/>
                      </w:rPr>
                      <w:t>0</w:t>
                    </w:r>
                    <w:r>
                      <w:rPr>
                        <w:rStyle w:val="a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901" w:rsidRDefault="009C71DA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B16901" w:rsidRDefault="009C71DA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831802">
                            <w:rPr>
                              <w:rStyle w:val="a5"/>
                              <w:noProof/>
                              <w:color w:val="000000"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B16901" w:rsidRDefault="009C71DA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separate"/>
                    </w:r>
                    <w:r w:rsidR="00831802">
                      <w:rPr>
                        <w:rStyle w:val="a5"/>
                        <w:noProof/>
                        <w:color w:val="000000"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901" w:rsidRDefault="00B1690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901"/>
    <w:rsid w:val="00831802"/>
    <w:rsid w:val="009C71DA"/>
    <w:rsid w:val="00B16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D43DDA-C994-416C-A9B4-4B21F41F9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2025-07-28T15:01:00Z</cp:lastPrinted>
  <dcterms:created xsi:type="dcterms:W3CDTF">2025-07-28T15:01:00Z</dcterms:created>
  <dcterms:modified xsi:type="dcterms:W3CDTF">2025-07-28T15:01:00Z</dcterms:modified>
  <dc:language>ru-RU</dc:language>
</cp:coreProperties>
</file>