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F0A" w:rsidRDefault="0055669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BF3F0A" w:rsidRDefault="0055669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BF3F0A" w:rsidRDefault="00BF3F0A">
      <w:pPr>
        <w:jc w:val="center"/>
        <w:rPr>
          <w:b/>
          <w:sz w:val="32"/>
          <w:szCs w:val="32"/>
        </w:rPr>
      </w:pPr>
    </w:p>
    <w:p w:rsidR="00BF3F0A" w:rsidRDefault="0055669D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F3F0A" w:rsidRDefault="00BF3F0A">
      <w:pPr>
        <w:jc w:val="both"/>
        <w:rPr>
          <w:szCs w:val="28"/>
        </w:rPr>
      </w:pPr>
    </w:p>
    <w:p w:rsidR="00BF3F0A" w:rsidRDefault="0055669D">
      <w:pPr>
        <w:jc w:val="both"/>
        <w:rPr>
          <w:szCs w:val="28"/>
        </w:rPr>
      </w:pPr>
      <w:r>
        <w:rPr>
          <w:szCs w:val="28"/>
        </w:rPr>
        <w:t>28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№ 167-3</w:t>
      </w:r>
    </w:p>
    <w:p w:rsidR="00BF3F0A" w:rsidRDefault="0055669D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BF3F0A" w:rsidRDefault="00BF3F0A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BF3F0A">
        <w:trPr>
          <w:trHeight w:val="1637"/>
          <w:jc w:val="center"/>
        </w:trPr>
        <w:tc>
          <w:tcPr>
            <w:tcW w:w="6663" w:type="dxa"/>
            <w:shd w:val="clear" w:color="auto" w:fill="auto"/>
          </w:tcPr>
          <w:p w:rsidR="00BF3F0A" w:rsidRDefault="0055669D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</w:t>
            </w:r>
            <w:r>
              <w:rPr>
                <w:b/>
                <w:szCs w:val="28"/>
              </w:rPr>
              <w:t>созыва, выдвинутому по одномандатному избирательному округу № 21,  Дарьи Максимовны Панченко</w:t>
            </w:r>
          </w:p>
        </w:tc>
      </w:tr>
    </w:tbl>
    <w:p w:rsidR="00BF3F0A" w:rsidRDefault="0055669D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>Рассмотрев документы, представленные кандидатом в депутаты Волгодонской городской Думы восьмого созы</w:t>
      </w:r>
      <w:r>
        <w:rPr>
          <w:b w:val="0"/>
          <w:spacing w:val="0"/>
          <w:sz w:val="28"/>
          <w:szCs w:val="28"/>
        </w:rPr>
        <w:t>ва Панченко Дарьей Максимовной, выдвинутым Ростовским регион</w:t>
      </w:r>
      <w:r>
        <w:rPr>
          <w:b w:val="0"/>
          <w:bCs/>
          <w:spacing w:val="0"/>
          <w:sz w:val="28"/>
          <w:szCs w:val="28"/>
        </w:rPr>
        <w:t>ал</w:t>
      </w:r>
      <w:r>
        <w:rPr>
          <w:b w:val="0"/>
          <w:bCs/>
          <w:spacing w:val="0"/>
          <w:sz w:val="28"/>
          <w:szCs w:val="28"/>
        </w:rPr>
        <w:t>ьным отделением Политической партии</w:t>
      </w:r>
      <w:r>
        <w:rPr>
          <w:bCs/>
          <w:spacing w:val="0"/>
          <w:sz w:val="28"/>
          <w:szCs w:val="28"/>
        </w:rPr>
        <w:t xml:space="preserve"> ЛДПР </w:t>
      </w:r>
      <w:r>
        <w:rPr>
          <w:b w:val="0"/>
          <w:bCs/>
          <w:spacing w:val="0"/>
          <w:sz w:val="28"/>
          <w:szCs w:val="28"/>
        </w:rPr>
        <w:t>- Либерально-демократической партии России</w:t>
      </w:r>
      <w:r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одномандатному избирательному округу № 21, руководствуясь частями 4 и 5 статьи 52 Областного закона от 12.05.2016 № 525-ЗС «О выборах и референдумах в Ростовской области</w:t>
      </w:r>
      <w:r>
        <w:rPr>
          <w:b w:val="0"/>
          <w:spacing w:val="0"/>
          <w:sz w:val="28"/>
          <w:szCs w:val="28"/>
        </w:rPr>
        <w:t>»</w:t>
      </w:r>
    </w:p>
    <w:p w:rsidR="00BF3F0A" w:rsidRDefault="0055669D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BF3F0A" w:rsidRDefault="0055669D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BF3F0A" w:rsidRDefault="0055669D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BF3F0A" w:rsidRDefault="0055669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>Разрешить кандидату в депутаты Волгодонской городской Думы восьмого созыва Дарье</w:t>
      </w:r>
      <w:r>
        <w:rPr>
          <w:szCs w:val="28"/>
        </w:rPr>
        <w:t xml:space="preserve"> Максимовне Панченко, </w:t>
      </w:r>
      <w:bookmarkStart w:id="0" w:name="_GoBack"/>
      <w:bookmarkEnd w:id="0"/>
      <w:r>
        <w:rPr>
          <w:szCs w:val="28"/>
        </w:rPr>
        <w:t xml:space="preserve">открыть специальный избирательный счет </w:t>
      </w:r>
      <w:r>
        <w:rPr>
          <w:szCs w:val="28"/>
        </w:rPr>
        <w:t>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BF3F0A" w:rsidRDefault="0055669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Довести до сведения</w:t>
      </w:r>
      <w:r>
        <w:rPr>
          <w:szCs w:val="28"/>
        </w:rPr>
        <w:t xml:space="preserve"> Дарьи Максимовны П</w:t>
      </w:r>
      <w:r>
        <w:rPr>
          <w:szCs w:val="28"/>
        </w:rPr>
        <w:t>анченко, что предельный размер расходования средств избирательного фонда кандидата не</w:t>
      </w:r>
      <w:r>
        <w:rPr>
          <w:szCs w:val="28"/>
        </w:rPr>
        <w:t xml:space="preserve">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</w:t>
      </w:r>
      <w:r>
        <w:rPr>
          <w:szCs w:val="28"/>
        </w:rPr>
        <w:t xml:space="preserve">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BF3F0A" w:rsidRDefault="0055669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Дарье </w:t>
      </w:r>
      <w:r>
        <w:rPr>
          <w:szCs w:val="28"/>
        </w:rPr>
        <w:t xml:space="preserve">Максимовне Панченко. </w:t>
      </w:r>
    </w:p>
    <w:p w:rsidR="00BF3F0A" w:rsidRDefault="0055669D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</w:t>
      </w:r>
      <w:r>
        <w:rPr>
          <w:szCs w:val="28"/>
        </w:rPr>
        <w:t>й избирательной комиссии города Волгодонска Ростовской области в информационно-телекоммуникационной сети «Интернет».</w:t>
      </w:r>
    </w:p>
    <w:p w:rsidR="00BF3F0A" w:rsidRDefault="00BF3F0A">
      <w:pPr>
        <w:spacing w:line="360" w:lineRule="auto"/>
        <w:ind w:firstLine="567"/>
        <w:jc w:val="both"/>
        <w:rPr>
          <w:szCs w:val="28"/>
        </w:rPr>
      </w:pPr>
    </w:p>
    <w:p w:rsidR="00BF3F0A" w:rsidRDefault="00BF3F0A">
      <w:pPr>
        <w:spacing w:line="360" w:lineRule="auto"/>
        <w:ind w:firstLine="567"/>
        <w:jc w:val="both"/>
        <w:rPr>
          <w:szCs w:val="28"/>
        </w:rPr>
      </w:pPr>
    </w:p>
    <w:p w:rsidR="00BF3F0A" w:rsidRDefault="0055669D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BF3F0A" w:rsidRDefault="00BF3F0A">
      <w:pPr>
        <w:spacing w:line="360" w:lineRule="auto"/>
        <w:jc w:val="both"/>
        <w:rPr>
          <w:szCs w:val="28"/>
        </w:rPr>
      </w:pPr>
    </w:p>
    <w:p w:rsidR="00BF3F0A" w:rsidRDefault="0055669D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BF3F0A" w:rsidRDefault="00BF3F0A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BF3F0A" w:rsidRDefault="00BF3F0A">
      <w:pPr>
        <w:rPr>
          <w:rStyle w:val="FontStyle14"/>
          <w:rFonts w:eastAsia="Arial Unicode MS"/>
          <w:b/>
          <w:bCs/>
          <w:szCs w:val="28"/>
        </w:rPr>
      </w:pPr>
    </w:p>
    <w:sectPr w:rsidR="00BF3F0A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69D" w:rsidRDefault="0055669D">
      <w:r>
        <w:separator/>
      </w:r>
    </w:p>
  </w:endnote>
  <w:endnote w:type="continuationSeparator" w:id="0">
    <w:p w:rsidR="0055669D" w:rsidRDefault="00556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69D" w:rsidRDefault="0055669D">
      <w:r>
        <w:separator/>
      </w:r>
    </w:p>
  </w:footnote>
  <w:footnote w:type="continuationSeparator" w:id="0">
    <w:p w:rsidR="0055669D" w:rsidRDefault="005566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F0A" w:rsidRDefault="0055669D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F3F0A" w:rsidRDefault="0055669D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BF3F0A" w:rsidRDefault="0055669D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F0A" w:rsidRDefault="0055669D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F3F0A" w:rsidRDefault="0055669D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A56EDE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BF3F0A" w:rsidRDefault="0055669D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A56EDE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F0A" w:rsidRDefault="00BF3F0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F0A"/>
    <w:rsid w:val="0055669D"/>
    <w:rsid w:val="00A56EDE"/>
    <w:rsid w:val="00BF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10">
    <w:name w:val="Указатель1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1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2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10">
    <w:name w:val="Указатель1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1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2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75985-389E-4023-9913-2C7D271DE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2025-07-28T11:30:00Z</cp:lastPrinted>
  <dcterms:created xsi:type="dcterms:W3CDTF">2025-07-28T14:59:00Z</dcterms:created>
  <dcterms:modified xsi:type="dcterms:W3CDTF">2025-07-28T14:59:00Z</dcterms:modified>
  <dc:language>ru-RU</dc:language>
</cp:coreProperties>
</file>